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9FDE5" w14:textId="492916CB" w:rsidR="002C3381" w:rsidRPr="00E97836" w:rsidRDefault="00E04C9F" w:rsidP="00E97836">
      <w:pPr>
        <w:pStyle w:val="Titel1"/>
        <w:rPr>
          <w:rStyle w:val="Zwaar"/>
          <w:b/>
          <w:bCs w:val="0"/>
        </w:rPr>
      </w:pPr>
      <w:bookmarkStart w:id="0" w:name="_Toc508182905"/>
      <w:r w:rsidRPr="00E97836">
        <w:rPr>
          <w:rStyle w:val="Zwaar"/>
          <w:b/>
          <w:bCs w:val="0"/>
        </w:rPr>
        <w:t>BIJLAGE</w:t>
      </w:r>
      <w:r w:rsidR="008C27CC" w:rsidRPr="00E97836">
        <w:rPr>
          <w:rStyle w:val="Zwaar"/>
          <w:b/>
          <w:bCs w:val="0"/>
        </w:rPr>
        <w:t>N</w:t>
      </w:r>
      <w:r w:rsidRPr="00E97836">
        <w:rPr>
          <w:rStyle w:val="Zwaar"/>
          <w:b/>
          <w:bCs w:val="0"/>
        </w:rPr>
        <w:t xml:space="preserve"> ARBEIDSREGLEMENT</w:t>
      </w:r>
      <w:bookmarkEnd w:id="0"/>
    </w:p>
    <w:p w14:paraId="2D999D35" w14:textId="77777777" w:rsidR="00DD45A3" w:rsidRDefault="00DD45A3" w:rsidP="00DD45A3"/>
    <w:p w14:paraId="34FC27F5" w14:textId="77777777" w:rsidR="00E97836" w:rsidRDefault="00E97836" w:rsidP="00E97836">
      <w:pPr>
        <w:pStyle w:val="Default"/>
      </w:pPr>
    </w:p>
    <w:p w14:paraId="2DBDA473" w14:textId="7A16626D" w:rsidR="008446BB" w:rsidRPr="007974A6" w:rsidRDefault="008446BB" w:rsidP="008446BB">
      <w:r w:rsidRPr="007974A6">
        <w:t>De</w:t>
      </w:r>
      <w:r>
        <w:t>ze</w:t>
      </w:r>
      <w:r w:rsidRPr="007974A6">
        <w:t xml:space="preserve"> bijlagen maken integraal en onlosmakelijk deel uit van </w:t>
      </w:r>
      <w:r w:rsidR="003E6E40">
        <w:t>deze versie van h</w:t>
      </w:r>
      <w:r w:rsidRPr="007974A6">
        <w:t>et arbeidsreglement.</w:t>
      </w:r>
    </w:p>
    <w:p w14:paraId="6A062C40" w14:textId="4EBB3A00" w:rsidR="00E97836" w:rsidRDefault="00E97836" w:rsidP="0005376F"/>
    <w:p w14:paraId="788AC851" w14:textId="77777777" w:rsidR="007A5E87" w:rsidRDefault="007A5E87" w:rsidP="007A5E87">
      <w:pPr>
        <w:pStyle w:val="Titel5"/>
      </w:pPr>
      <w:r>
        <w:t>INHOUDSOPGAVE</w:t>
      </w:r>
    </w:p>
    <w:p w14:paraId="7F33C3AF" w14:textId="4875C669" w:rsidR="007A5E87" w:rsidRPr="00B718B8" w:rsidRDefault="007A5E87" w:rsidP="007A5E87">
      <w:pPr>
        <w:rPr>
          <w:color w:val="0070C0"/>
          <w:sz w:val="18"/>
        </w:rPr>
      </w:pPr>
      <w:r w:rsidRPr="00B718B8">
        <w:rPr>
          <w:color w:val="0070C0"/>
          <w:sz w:val="18"/>
        </w:rPr>
        <w:t xml:space="preserve">Druk CTRL + klik op de titel om onmiddellijk naar </w:t>
      </w:r>
      <w:r w:rsidR="00414D19">
        <w:rPr>
          <w:color w:val="0070C0"/>
          <w:sz w:val="18"/>
        </w:rPr>
        <w:t>de bijlage</w:t>
      </w:r>
      <w:r w:rsidRPr="00B718B8">
        <w:rPr>
          <w:color w:val="0070C0"/>
          <w:sz w:val="18"/>
        </w:rPr>
        <w:t xml:space="preserve"> te springen</w:t>
      </w:r>
    </w:p>
    <w:p w14:paraId="7FACE22B" w14:textId="77777777" w:rsidR="007A5E87" w:rsidRDefault="007A5E87" w:rsidP="0005376F"/>
    <w:p w14:paraId="0D6F921D" w14:textId="1C545879" w:rsidR="00E97836" w:rsidRDefault="00E97836" w:rsidP="00E97836">
      <w:pPr>
        <w:pStyle w:val="Titel5"/>
      </w:pPr>
      <w:r>
        <w:t>Bijlagen arbeidsreglement</w:t>
      </w:r>
    </w:p>
    <w:p w14:paraId="45AD1DBF" w14:textId="0186F716" w:rsidR="00E97836" w:rsidRPr="001F2B12" w:rsidRDefault="00E97836" w:rsidP="00E97836">
      <w:pPr>
        <w:tabs>
          <w:tab w:val="left" w:pos="284"/>
          <w:tab w:val="right" w:leader="dot" w:pos="9639"/>
        </w:tabs>
        <w:spacing w:line="360" w:lineRule="auto"/>
      </w:pPr>
      <w:r w:rsidRPr="001F2B12">
        <w:tab/>
      </w:r>
      <w:hyperlink w:anchor="Algemene_bijlagen" w:history="1">
        <w:r w:rsidRPr="001F2B12">
          <w:rPr>
            <w:rStyle w:val="Hyperlink"/>
            <w:color w:val="auto"/>
            <w:u w:val="none"/>
          </w:rPr>
          <w:t xml:space="preserve">ALGEMENE BIJLAGEN </w:t>
        </w:r>
        <w:r w:rsidRPr="001F2B12">
          <w:rPr>
            <w:rStyle w:val="Hyperlink"/>
            <w:color w:val="auto"/>
            <w:u w:val="none"/>
          </w:rPr>
          <w:tab/>
          <w:t>2</w:t>
        </w:r>
      </w:hyperlink>
    </w:p>
    <w:p w14:paraId="00D3542B" w14:textId="5A15EC50" w:rsidR="00E97836" w:rsidRPr="001F2B12" w:rsidRDefault="00E97836" w:rsidP="00E97836">
      <w:pPr>
        <w:tabs>
          <w:tab w:val="left" w:pos="284"/>
          <w:tab w:val="right" w:leader="dot" w:pos="9639"/>
        </w:tabs>
        <w:spacing w:line="360" w:lineRule="auto"/>
      </w:pPr>
      <w:r w:rsidRPr="001F2B12">
        <w:tab/>
      </w:r>
      <w:hyperlink w:anchor="DC_spec_bijlagen" w:history="1">
        <w:r w:rsidRPr="001F2B12">
          <w:rPr>
            <w:rStyle w:val="Hyperlink"/>
            <w:color w:val="auto"/>
            <w:u w:val="none"/>
          </w:rPr>
          <w:t xml:space="preserve">DIENSTENCENTRUM-SPECIFIEKE BIJLAGEN </w:t>
        </w:r>
        <w:r w:rsidRPr="001F2B12">
          <w:rPr>
            <w:rStyle w:val="Hyperlink"/>
            <w:color w:val="auto"/>
            <w:u w:val="none"/>
          </w:rPr>
          <w:tab/>
          <w:t xml:space="preserve"> 2</w:t>
        </w:r>
      </w:hyperlink>
      <w:r w:rsidR="00177CDD">
        <w:rPr>
          <w:rStyle w:val="Hyperlink"/>
          <w:color w:val="auto"/>
          <w:u w:val="none"/>
        </w:rPr>
        <w:t>7</w:t>
      </w:r>
    </w:p>
    <w:p w14:paraId="4B5E8A04" w14:textId="678E288E" w:rsidR="00E97836" w:rsidRPr="00E97836" w:rsidRDefault="00E97836" w:rsidP="0005376F"/>
    <w:p w14:paraId="3221868F" w14:textId="332C73AD" w:rsidR="00805DDA" w:rsidRPr="00E97836" w:rsidRDefault="0004149E" w:rsidP="0005376F">
      <w:r w:rsidRPr="00E97836">
        <w:br w:type="page"/>
      </w:r>
    </w:p>
    <w:p w14:paraId="0D673D75" w14:textId="298E0D90" w:rsidR="00805DDA" w:rsidRDefault="00672012" w:rsidP="00805DDA">
      <w:r>
        <w:rPr>
          <w:noProof/>
          <w:lang w:eastAsia="nl-BE"/>
        </w:rPr>
        <w:lastRenderedPageBreak/>
        <w:drawing>
          <wp:anchor distT="0" distB="0" distL="114300" distR="114300" simplePos="0" relativeHeight="251658240" behindDoc="0" locked="0" layoutInCell="1" allowOverlap="1" wp14:anchorId="24EAFABD" wp14:editId="7F278108">
            <wp:simplePos x="723900" y="723900"/>
            <wp:positionH relativeFrom="column">
              <wp:align>left</wp:align>
            </wp:positionH>
            <wp:positionV relativeFrom="paragraph">
              <wp:align>top</wp:align>
            </wp:positionV>
            <wp:extent cx="1698242" cy="790575"/>
            <wp:effectExtent l="0" t="0" r="0"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SELINE Stijn en Dialoog blauw.jpg"/>
                    <pic:cNvPicPr/>
                  </pic:nvPicPr>
                  <pic:blipFill rotWithShape="1">
                    <a:blip r:embed="rId8" cstate="print">
                      <a:extLst>
                        <a:ext uri="{28A0092B-C50C-407E-A947-70E740481C1C}">
                          <a14:useLocalDpi xmlns:a14="http://schemas.microsoft.com/office/drawing/2010/main" val="0"/>
                        </a:ext>
                      </a:extLst>
                    </a:blip>
                    <a:srcRect t="15972" b="14238"/>
                    <a:stretch/>
                  </pic:blipFill>
                  <pic:spPr bwMode="auto">
                    <a:xfrm>
                      <a:off x="0" y="0"/>
                      <a:ext cx="1698242" cy="790575"/>
                    </a:xfrm>
                    <a:prstGeom prst="rect">
                      <a:avLst/>
                    </a:prstGeom>
                    <a:ln>
                      <a:noFill/>
                    </a:ln>
                    <a:extLst>
                      <a:ext uri="{53640926-AAD7-44D8-BBD7-CCE9431645EC}">
                        <a14:shadowObscured xmlns:a14="http://schemas.microsoft.com/office/drawing/2010/main"/>
                      </a:ext>
                    </a:extLst>
                  </pic:spPr>
                </pic:pic>
              </a:graphicData>
            </a:graphic>
          </wp:anchor>
        </w:drawing>
      </w:r>
      <w:r w:rsidR="00587BE8">
        <w:br w:type="textWrapping" w:clear="all"/>
      </w:r>
    </w:p>
    <w:p w14:paraId="621BD44B" w14:textId="77777777" w:rsidR="005C3860" w:rsidRDefault="005C3860" w:rsidP="00805DDA"/>
    <w:p w14:paraId="33D25809" w14:textId="0FEE7913" w:rsidR="00805DDA" w:rsidRDefault="00805DDA" w:rsidP="0095641F">
      <w:pPr>
        <w:pStyle w:val="Titel1-1"/>
      </w:pPr>
      <w:bookmarkStart w:id="1" w:name="_Toc508182906"/>
      <w:bookmarkStart w:id="2" w:name="_Toc98250770"/>
      <w:bookmarkStart w:id="3" w:name="_Toc98250809"/>
      <w:bookmarkStart w:id="4" w:name="Algemene_bijlagen"/>
      <w:r w:rsidRPr="0095641F">
        <w:t>Algemene bijlagen</w:t>
      </w:r>
      <w:bookmarkEnd w:id="1"/>
      <w:bookmarkEnd w:id="2"/>
      <w:bookmarkEnd w:id="3"/>
    </w:p>
    <w:bookmarkEnd w:id="4"/>
    <w:p w14:paraId="6C9A8E3D" w14:textId="77777777" w:rsidR="00CE67F4" w:rsidRDefault="00CE67F4" w:rsidP="00CE67F4">
      <w:pPr>
        <w:pStyle w:val="Titel5"/>
      </w:pPr>
      <w:r>
        <w:t>INHOUDSOPGAVE</w:t>
      </w:r>
    </w:p>
    <w:p w14:paraId="004FAB88" w14:textId="32A08E9B" w:rsidR="00CE67F4" w:rsidRPr="00B718B8" w:rsidRDefault="00CE67F4" w:rsidP="00CE67F4">
      <w:pPr>
        <w:rPr>
          <w:color w:val="0070C0"/>
          <w:sz w:val="18"/>
        </w:rPr>
      </w:pPr>
      <w:r w:rsidRPr="00B718B8">
        <w:rPr>
          <w:color w:val="0070C0"/>
          <w:sz w:val="18"/>
        </w:rPr>
        <w:t xml:space="preserve">Druk CTRL + klik op de titel om onmiddellijk naar </w:t>
      </w:r>
      <w:r w:rsidR="00414D19">
        <w:rPr>
          <w:color w:val="0070C0"/>
          <w:sz w:val="18"/>
        </w:rPr>
        <w:t>de bijlage</w:t>
      </w:r>
      <w:r w:rsidRPr="00B718B8">
        <w:rPr>
          <w:color w:val="0070C0"/>
          <w:sz w:val="18"/>
        </w:rPr>
        <w:t xml:space="preserve"> te springen</w:t>
      </w:r>
    </w:p>
    <w:p w14:paraId="4AA7990E" w14:textId="77777777" w:rsidR="00CE67F4" w:rsidRPr="00CE67F4" w:rsidRDefault="00CE67F4" w:rsidP="00CE67F4"/>
    <w:p w14:paraId="50114065" w14:textId="12DAAEDB" w:rsidR="008416F8" w:rsidRDefault="00E97836">
      <w:pPr>
        <w:pStyle w:val="Inhopg1"/>
        <w:rPr>
          <w:rFonts w:asciiTheme="minorHAnsi" w:eastAsiaTheme="minorEastAsia" w:hAnsiTheme="minorHAnsi" w:cstheme="minorBidi"/>
          <w:b w:val="0"/>
          <w:caps w:val="0"/>
          <w:noProof/>
          <w:sz w:val="22"/>
          <w:szCs w:val="22"/>
          <w:lang w:eastAsia="nl-BE"/>
        </w:rPr>
      </w:pPr>
      <w:r>
        <w:fldChar w:fldCharType="begin"/>
      </w:r>
      <w:r>
        <w:instrText xml:space="preserve"> TOC \h \z \t "Titel 1-1;1;Titel 2;2" </w:instrText>
      </w:r>
      <w:r>
        <w:fldChar w:fldCharType="separate"/>
      </w:r>
      <w:hyperlink w:anchor="_Toc98250770" w:history="1">
        <w:r w:rsidR="008416F8" w:rsidRPr="00A3004C">
          <w:rPr>
            <w:rStyle w:val="Hyperlink"/>
            <w:noProof/>
          </w:rPr>
          <w:t>Algemene bijlagen</w:t>
        </w:r>
        <w:r w:rsidR="008416F8">
          <w:rPr>
            <w:noProof/>
            <w:webHidden/>
          </w:rPr>
          <w:tab/>
        </w:r>
        <w:r w:rsidR="008416F8">
          <w:rPr>
            <w:noProof/>
            <w:webHidden/>
          </w:rPr>
          <w:fldChar w:fldCharType="begin"/>
        </w:r>
        <w:r w:rsidR="008416F8">
          <w:rPr>
            <w:noProof/>
            <w:webHidden/>
          </w:rPr>
          <w:instrText xml:space="preserve"> PAGEREF _Toc98250770 \h </w:instrText>
        </w:r>
        <w:r w:rsidR="008416F8">
          <w:rPr>
            <w:noProof/>
            <w:webHidden/>
          </w:rPr>
        </w:r>
        <w:r w:rsidR="008416F8">
          <w:rPr>
            <w:noProof/>
            <w:webHidden/>
          </w:rPr>
          <w:fldChar w:fldCharType="separate"/>
        </w:r>
        <w:r w:rsidR="006E5CB1">
          <w:rPr>
            <w:noProof/>
            <w:webHidden/>
          </w:rPr>
          <w:t>2</w:t>
        </w:r>
        <w:r w:rsidR="008416F8">
          <w:rPr>
            <w:noProof/>
            <w:webHidden/>
          </w:rPr>
          <w:fldChar w:fldCharType="end"/>
        </w:r>
      </w:hyperlink>
    </w:p>
    <w:p w14:paraId="40E0388F" w14:textId="528AEC7E" w:rsidR="008416F8" w:rsidRDefault="00894B0D">
      <w:pPr>
        <w:pStyle w:val="Inhopg2"/>
        <w:rPr>
          <w:rFonts w:asciiTheme="minorHAnsi" w:eastAsiaTheme="minorEastAsia" w:hAnsiTheme="minorHAnsi" w:cstheme="minorBidi"/>
          <w:noProof/>
          <w:sz w:val="22"/>
          <w:szCs w:val="22"/>
          <w:lang w:eastAsia="nl-BE"/>
        </w:rPr>
      </w:pPr>
      <w:hyperlink w:anchor="_Toc98250771" w:history="1">
        <w:r w:rsidR="008416F8" w:rsidRPr="00A3004C">
          <w:rPr>
            <w:rStyle w:val="Hyperlink"/>
            <w:noProof/>
          </w:rPr>
          <w:t>BIJLAGE 1:</w:t>
        </w:r>
        <w:r w:rsidR="008416F8">
          <w:rPr>
            <w:rFonts w:asciiTheme="minorHAnsi" w:eastAsiaTheme="minorEastAsia" w:hAnsiTheme="minorHAnsi" w:cstheme="minorBidi"/>
            <w:noProof/>
            <w:sz w:val="22"/>
            <w:szCs w:val="22"/>
            <w:lang w:eastAsia="nl-BE"/>
          </w:rPr>
          <w:tab/>
        </w:r>
        <w:r w:rsidR="008416F8" w:rsidRPr="00A3004C">
          <w:rPr>
            <w:rStyle w:val="Hyperlink"/>
            <w:noProof/>
          </w:rPr>
          <w:t>Algemene inlichtingen</w:t>
        </w:r>
        <w:r w:rsidR="008416F8">
          <w:rPr>
            <w:noProof/>
            <w:webHidden/>
          </w:rPr>
          <w:tab/>
        </w:r>
        <w:r w:rsidR="008416F8">
          <w:rPr>
            <w:noProof/>
            <w:webHidden/>
          </w:rPr>
          <w:fldChar w:fldCharType="begin"/>
        </w:r>
        <w:r w:rsidR="008416F8">
          <w:rPr>
            <w:noProof/>
            <w:webHidden/>
          </w:rPr>
          <w:instrText xml:space="preserve"> PAGEREF _Toc98250771 \h </w:instrText>
        </w:r>
        <w:r w:rsidR="008416F8">
          <w:rPr>
            <w:noProof/>
            <w:webHidden/>
          </w:rPr>
        </w:r>
        <w:r w:rsidR="008416F8">
          <w:rPr>
            <w:noProof/>
            <w:webHidden/>
          </w:rPr>
          <w:fldChar w:fldCharType="separate"/>
        </w:r>
        <w:r w:rsidR="006E5CB1">
          <w:rPr>
            <w:noProof/>
            <w:webHidden/>
          </w:rPr>
          <w:t>3</w:t>
        </w:r>
        <w:r w:rsidR="008416F8">
          <w:rPr>
            <w:noProof/>
            <w:webHidden/>
          </w:rPr>
          <w:fldChar w:fldCharType="end"/>
        </w:r>
      </w:hyperlink>
    </w:p>
    <w:p w14:paraId="74E6A5EE" w14:textId="5D2DDDD4" w:rsidR="008416F8" w:rsidRDefault="00894B0D">
      <w:pPr>
        <w:pStyle w:val="Inhopg2"/>
        <w:rPr>
          <w:rFonts w:asciiTheme="minorHAnsi" w:eastAsiaTheme="minorEastAsia" w:hAnsiTheme="minorHAnsi" w:cstheme="minorBidi"/>
          <w:noProof/>
          <w:sz w:val="22"/>
          <w:szCs w:val="22"/>
          <w:lang w:eastAsia="nl-BE"/>
        </w:rPr>
      </w:pPr>
      <w:hyperlink w:anchor="_Toc98250772" w:history="1">
        <w:r w:rsidR="008416F8" w:rsidRPr="00A3004C">
          <w:rPr>
            <w:rStyle w:val="Hyperlink"/>
            <w:noProof/>
          </w:rPr>
          <w:t>BIJLAGE 2:</w:t>
        </w:r>
        <w:r w:rsidR="008416F8">
          <w:rPr>
            <w:rFonts w:asciiTheme="minorHAnsi" w:eastAsiaTheme="minorEastAsia" w:hAnsiTheme="minorHAnsi" w:cstheme="minorBidi"/>
            <w:noProof/>
            <w:sz w:val="22"/>
            <w:szCs w:val="22"/>
            <w:lang w:eastAsia="nl-BE"/>
          </w:rPr>
          <w:tab/>
        </w:r>
        <w:r w:rsidR="008416F8" w:rsidRPr="00A3004C">
          <w:rPr>
            <w:rStyle w:val="Hyperlink"/>
            <w:noProof/>
          </w:rPr>
          <w:t>Bedrijfscode CAO 81 (NAR van 26-04-2002) CAO ter bescherming van de persoonlijke levenssfeer van de werknemers ten opzichte van de controle op de elektronische online communicatiegegevens</w:t>
        </w:r>
        <w:r w:rsidR="008416F8">
          <w:rPr>
            <w:noProof/>
            <w:webHidden/>
          </w:rPr>
          <w:tab/>
        </w:r>
        <w:r w:rsidR="008416F8">
          <w:rPr>
            <w:noProof/>
            <w:webHidden/>
          </w:rPr>
          <w:fldChar w:fldCharType="begin"/>
        </w:r>
        <w:r w:rsidR="008416F8">
          <w:rPr>
            <w:noProof/>
            <w:webHidden/>
          </w:rPr>
          <w:instrText xml:space="preserve"> PAGEREF _Toc98250772 \h </w:instrText>
        </w:r>
        <w:r w:rsidR="008416F8">
          <w:rPr>
            <w:noProof/>
            <w:webHidden/>
          </w:rPr>
        </w:r>
        <w:r w:rsidR="008416F8">
          <w:rPr>
            <w:noProof/>
            <w:webHidden/>
          </w:rPr>
          <w:fldChar w:fldCharType="separate"/>
        </w:r>
        <w:r w:rsidR="006E5CB1">
          <w:rPr>
            <w:noProof/>
            <w:webHidden/>
          </w:rPr>
          <w:t>5</w:t>
        </w:r>
        <w:r w:rsidR="008416F8">
          <w:rPr>
            <w:noProof/>
            <w:webHidden/>
          </w:rPr>
          <w:fldChar w:fldCharType="end"/>
        </w:r>
      </w:hyperlink>
    </w:p>
    <w:p w14:paraId="4F788F73" w14:textId="7FC56637" w:rsidR="008416F8" w:rsidRDefault="00894B0D">
      <w:pPr>
        <w:pStyle w:val="Inhopg2"/>
        <w:rPr>
          <w:rFonts w:asciiTheme="minorHAnsi" w:eastAsiaTheme="minorEastAsia" w:hAnsiTheme="minorHAnsi" w:cstheme="minorBidi"/>
          <w:noProof/>
          <w:sz w:val="22"/>
          <w:szCs w:val="22"/>
          <w:lang w:eastAsia="nl-BE"/>
        </w:rPr>
      </w:pPr>
      <w:hyperlink w:anchor="_Toc98250773" w:history="1">
        <w:r w:rsidR="008416F8" w:rsidRPr="00A3004C">
          <w:rPr>
            <w:rStyle w:val="Hyperlink"/>
            <w:noProof/>
          </w:rPr>
          <w:t>BIJLAGE 3:</w:t>
        </w:r>
        <w:r w:rsidR="008416F8">
          <w:rPr>
            <w:rFonts w:asciiTheme="minorHAnsi" w:eastAsiaTheme="minorEastAsia" w:hAnsiTheme="minorHAnsi" w:cstheme="minorBidi"/>
            <w:noProof/>
            <w:sz w:val="22"/>
            <w:szCs w:val="22"/>
            <w:lang w:eastAsia="nl-BE"/>
          </w:rPr>
          <w:tab/>
        </w:r>
        <w:r w:rsidR="008416F8" w:rsidRPr="00A3004C">
          <w:rPr>
            <w:rStyle w:val="Hyperlink"/>
            <w:noProof/>
          </w:rPr>
          <w:t>Collectieve arbeidsovereenkomst nr.25 van  15-10-1975 betreffende de gelijke beloning voor mannelijke en vrouwelijke werknemers</w:t>
        </w:r>
        <w:r w:rsidR="008416F8">
          <w:rPr>
            <w:noProof/>
            <w:webHidden/>
          </w:rPr>
          <w:tab/>
        </w:r>
        <w:r w:rsidR="008416F8">
          <w:rPr>
            <w:noProof/>
            <w:webHidden/>
          </w:rPr>
          <w:fldChar w:fldCharType="begin"/>
        </w:r>
        <w:r w:rsidR="008416F8">
          <w:rPr>
            <w:noProof/>
            <w:webHidden/>
          </w:rPr>
          <w:instrText xml:space="preserve"> PAGEREF _Toc98250773 \h </w:instrText>
        </w:r>
        <w:r w:rsidR="008416F8">
          <w:rPr>
            <w:noProof/>
            <w:webHidden/>
          </w:rPr>
        </w:r>
        <w:r w:rsidR="008416F8">
          <w:rPr>
            <w:noProof/>
            <w:webHidden/>
          </w:rPr>
          <w:fldChar w:fldCharType="separate"/>
        </w:r>
        <w:r w:rsidR="006E5CB1">
          <w:rPr>
            <w:noProof/>
            <w:webHidden/>
          </w:rPr>
          <w:t>11</w:t>
        </w:r>
        <w:r w:rsidR="008416F8">
          <w:rPr>
            <w:noProof/>
            <w:webHidden/>
          </w:rPr>
          <w:fldChar w:fldCharType="end"/>
        </w:r>
      </w:hyperlink>
    </w:p>
    <w:p w14:paraId="5F240F82" w14:textId="7E6A40F8" w:rsidR="008416F8" w:rsidRDefault="00894B0D">
      <w:pPr>
        <w:pStyle w:val="Inhopg2"/>
        <w:rPr>
          <w:rFonts w:asciiTheme="minorHAnsi" w:eastAsiaTheme="minorEastAsia" w:hAnsiTheme="minorHAnsi" w:cstheme="minorBidi"/>
          <w:noProof/>
          <w:sz w:val="22"/>
          <w:szCs w:val="22"/>
          <w:lang w:eastAsia="nl-BE"/>
        </w:rPr>
      </w:pPr>
      <w:hyperlink w:anchor="_Toc98250774" w:history="1">
        <w:r w:rsidR="008416F8" w:rsidRPr="00A3004C">
          <w:rPr>
            <w:rStyle w:val="Hyperlink"/>
            <w:noProof/>
          </w:rPr>
          <w:t>BIJLAGE 4:</w:t>
        </w:r>
        <w:r w:rsidR="008416F8">
          <w:rPr>
            <w:rFonts w:asciiTheme="minorHAnsi" w:eastAsiaTheme="minorEastAsia" w:hAnsiTheme="minorHAnsi" w:cstheme="minorBidi"/>
            <w:noProof/>
            <w:sz w:val="22"/>
            <w:szCs w:val="22"/>
            <w:lang w:eastAsia="nl-BE"/>
          </w:rPr>
          <w:tab/>
        </w:r>
        <w:r w:rsidR="008416F8" w:rsidRPr="00A3004C">
          <w:rPr>
            <w:rStyle w:val="Hyperlink"/>
            <w:noProof/>
          </w:rPr>
          <w:t>Preventief alcohol- en drugsbeleid</w:t>
        </w:r>
        <w:r w:rsidR="008416F8">
          <w:rPr>
            <w:noProof/>
            <w:webHidden/>
          </w:rPr>
          <w:tab/>
        </w:r>
        <w:r w:rsidR="008416F8">
          <w:rPr>
            <w:noProof/>
            <w:webHidden/>
          </w:rPr>
          <w:fldChar w:fldCharType="begin"/>
        </w:r>
        <w:r w:rsidR="008416F8">
          <w:rPr>
            <w:noProof/>
            <w:webHidden/>
          </w:rPr>
          <w:instrText xml:space="preserve"> PAGEREF _Toc98250774 \h </w:instrText>
        </w:r>
        <w:r w:rsidR="008416F8">
          <w:rPr>
            <w:noProof/>
            <w:webHidden/>
          </w:rPr>
        </w:r>
        <w:r w:rsidR="008416F8">
          <w:rPr>
            <w:noProof/>
            <w:webHidden/>
          </w:rPr>
          <w:fldChar w:fldCharType="separate"/>
        </w:r>
        <w:r w:rsidR="006E5CB1">
          <w:rPr>
            <w:noProof/>
            <w:webHidden/>
          </w:rPr>
          <w:t>16</w:t>
        </w:r>
        <w:r w:rsidR="008416F8">
          <w:rPr>
            <w:noProof/>
            <w:webHidden/>
          </w:rPr>
          <w:fldChar w:fldCharType="end"/>
        </w:r>
      </w:hyperlink>
    </w:p>
    <w:p w14:paraId="0573DB2D" w14:textId="11FB95B3" w:rsidR="008416F8" w:rsidRDefault="00894B0D">
      <w:pPr>
        <w:pStyle w:val="Inhopg2"/>
        <w:rPr>
          <w:rFonts w:asciiTheme="minorHAnsi" w:eastAsiaTheme="minorEastAsia" w:hAnsiTheme="minorHAnsi" w:cstheme="minorBidi"/>
          <w:noProof/>
          <w:sz w:val="22"/>
          <w:szCs w:val="22"/>
          <w:lang w:eastAsia="nl-BE"/>
        </w:rPr>
      </w:pPr>
      <w:hyperlink w:anchor="_Toc98250775" w:history="1">
        <w:r w:rsidR="008416F8" w:rsidRPr="00A3004C">
          <w:rPr>
            <w:rStyle w:val="Hyperlink"/>
            <w:noProof/>
          </w:rPr>
          <w:t>BIJLAGE 5:</w:t>
        </w:r>
        <w:r w:rsidR="008416F8">
          <w:rPr>
            <w:rFonts w:asciiTheme="minorHAnsi" w:eastAsiaTheme="minorEastAsia" w:hAnsiTheme="minorHAnsi" w:cstheme="minorBidi"/>
            <w:noProof/>
            <w:sz w:val="22"/>
            <w:szCs w:val="22"/>
            <w:lang w:eastAsia="nl-BE"/>
          </w:rPr>
          <w:tab/>
        </w:r>
        <w:r w:rsidR="008416F8" w:rsidRPr="00A3004C">
          <w:rPr>
            <w:rStyle w:val="Hyperlink"/>
            <w:noProof/>
          </w:rPr>
          <w:t>Familiaal verlof  (omstandigheidsverlof)</w:t>
        </w:r>
        <w:r w:rsidR="008416F8">
          <w:rPr>
            <w:noProof/>
            <w:webHidden/>
          </w:rPr>
          <w:tab/>
        </w:r>
        <w:r w:rsidR="008416F8">
          <w:rPr>
            <w:noProof/>
            <w:webHidden/>
          </w:rPr>
          <w:fldChar w:fldCharType="begin"/>
        </w:r>
        <w:r w:rsidR="008416F8">
          <w:rPr>
            <w:noProof/>
            <w:webHidden/>
          </w:rPr>
          <w:instrText xml:space="preserve"> PAGEREF _Toc98250775 \h </w:instrText>
        </w:r>
        <w:r w:rsidR="008416F8">
          <w:rPr>
            <w:noProof/>
            <w:webHidden/>
          </w:rPr>
        </w:r>
        <w:r w:rsidR="008416F8">
          <w:rPr>
            <w:noProof/>
            <w:webHidden/>
          </w:rPr>
          <w:fldChar w:fldCharType="separate"/>
        </w:r>
        <w:r w:rsidR="006E5CB1">
          <w:rPr>
            <w:noProof/>
            <w:webHidden/>
          </w:rPr>
          <w:t>18</w:t>
        </w:r>
        <w:r w:rsidR="008416F8">
          <w:rPr>
            <w:noProof/>
            <w:webHidden/>
          </w:rPr>
          <w:fldChar w:fldCharType="end"/>
        </w:r>
      </w:hyperlink>
    </w:p>
    <w:p w14:paraId="48AC04DF" w14:textId="648A2DB0" w:rsidR="008416F8" w:rsidRDefault="00894B0D">
      <w:pPr>
        <w:pStyle w:val="Inhopg2"/>
        <w:rPr>
          <w:rFonts w:asciiTheme="minorHAnsi" w:eastAsiaTheme="minorEastAsia" w:hAnsiTheme="minorHAnsi" w:cstheme="minorBidi"/>
          <w:noProof/>
          <w:sz w:val="22"/>
          <w:szCs w:val="22"/>
          <w:lang w:eastAsia="nl-BE"/>
        </w:rPr>
      </w:pPr>
      <w:hyperlink w:anchor="_Toc98250776" w:history="1">
        <w:r w:rsidR="008416F8" w:rsidRPr="00A3004C">
          <w:rPr>
            <w:rStyle w:val="Hyperlink"/>
            <w:noProof/>
          </w:rPr>
          <w:t>BIJLAGE 6:</w:t>
        </w:r>
        <w:r w:rsidR="008416F8">
          <w:rPr>
            <w:rFonts w:asciiTheme="minorHAnsi" w:eastAsiaTheme="minorEastAsia" w:hAnsiTheme="minorHAnsi" w:cstheme="minorBidi"/>
            <w:noProof/>
            <w:sz w:val="22"/>
            <w:szCs w:val="22"/>
            <w:lang w:eastAsia="nl-BE"/>
          </w:rPr>
          <w:tab/>
        </w:r>
        <w:r w:rsidR="008416F8" w:rsidRPr="00A3004C">
          <w:rPr>
            <w:rStyle w:val="Hyperlink"/>
            <w:noProof/>
          </w:rPr>
          <w:t>Verlof zonder wedde</w:t>
        </w:r>
        <w:r w:rsidR="008416F8">
          <w:rPr>
            <w:noProof/>
            <w:webHidden/>
          </w:rPr>
          <w:tab/>
        </w:r>
        <w:r w:rsidR="008416F8">
          <w:rPr>
            <w:noProof/>
            <w:webHidden/>
          </w:rPr>
          <w:fldChar w:fldCharType="begin"/>
        </w:r>
        <w:r w:rsidR="008416F8">
          <w:rPr>
            <w:noProof/>
            <w:webHidden/>
          </w:rPr>
          <w:instrText xml:space="preserve"> PAGEREF _Toc98250776 \h </w:instrText>
        </w:r>
        <w:r w:rsidR="008416F8">
          <w:rPr>
            <w:noProof/>
            <w:webHidden/>
          </w:rPr>
        </w:r>
        <w:r w:rsidR="008416F8">
          <w:rPr>
            <w:noProof/>
            <w:webHidden/>
          </w:rPr>
          <w:fldChar w:fldCharType="separate"/>
        </w:r>
        <w:r w:rsidR="006E5CB1">
          <w:rPr>
            <w:noProof/>
            <w:webHidden/>
          </w:rPr>
          <w:t>21</w:t>
        </w:r>
        <w:r w:rsidR="008416F8">
          <w:rPr>
            <w:noProof/>
            <w:webHidden/>
          </w:rPr>
          <w:fldChar w:fldCharType="end"/>
        </w:r>
      </w:hyperlink>
    </w:p>
    <w:p w14:paraId="0A43A958" w14:textId="4B5A1D9D" w:rsidR="008416F8" w:rsidRDefault="00894B0D">
      <w:pPr>
        <w:pStyle w:val="Inhopg2"/>
        <w:rPr>
          <w:rFonts w:asciiTheme="minorHAnsi" w:eastAsiaTheme="minorEastAsia" w:hAnsiTheme="minorHAnsi" w:cstheme="minorBidi"/>
          <w:noProof/>
          <w:sz w:val="22"/>
          <w:szCs w:val="22"/>
          <w:lang w:eastAsia="nl-BE"/>
        </w:rPr>
      </w:pPr>
      <w:hyperlink w:anchor="_Toc98250777" w:history="1">
        <w:r w:rsidR="008416F8" w:rsidRPr="00A3004C">
          <w:rPr>
            <w:rStyle w:val="Hyperlink"/>
            <w:noProof/>
          </w:rPr>
          <w:t>BIJLAGE 7:</w:t>
        </w:r>
        <w:r w:rsidR="008416F8">
          <w:rPr>
            <w:rFonts w:asciiTheme="minorHAnsi" w:eastAsiaTheme="minorEastAsia" w:hAnsiTheme="minorHAnsi" w:cstheme="minorBidi"/>
            <w:noProof/>
            <w:sz w:val="22"/>
            <w:szCs w:val="22"/>
            <w:lang w:eastAsia="nl-BE"/>
          </w:rPr>
          <w:tab/>
        </w:r>
        <w:r w:rsidR="008416F8" w:rsidRPr="00A3004C">
          <w:rPr>
            <w:rStyle w:val="Hyperlink"/>
            <w:noProof/>
          </w:rPr>
          <w:t>Moederschapsbescherming</w:t>
        </w:r>
        <w:r w:rsidR="008416F8">
          <w:rPr>
            <w:noProof/>
            <w:webHidden/>
          </w:rPr>
          <w:tab/>
        </w:r>
        <w:r w:rsidR="008416F8">
          <w:rPr>
            <w:noProof/>
            <w:webHidden/>
          </w:rPr>
          <w:fldChar w:fldCharType="begin"/>
        </w:r>
        <w:r w:rsidR="008416F8">
          <w:rPr>
            <w:noProof/>
            <w:webHidden/>
          </w:rPr>
          <w:instrText xml:space="preserve"> PAGEREF _Toc98250777 \h </w:instrText>
        </w:r>
        <w:r w:rsidR="008416F8">
          <w:rPr>
            <w:noProof/>
            <w:webHidden/>
          </w:rPr>
        </w:r>
        <w:r w:rsidR="008416F8">
          <w:rPr>
            <w:noProof/>
            <w:webHidden/>
          </w:rPr>
          <w:fldChar w:fldCharType="separate"/>
        </w:r>
        <w:r w:rsidR="006E5CB1">
          <w:rPr>
            <w:noProof/>
            <w:webHidden/>
          </w:rPr>
          <w:t>21</w:t>
        </w:r>
        <w:r w:rsidR="008416F8">
          <w:rPr>
            <w:noProof/>
            <w:webHidden/>
          </w:rPr>
          <w:fldChar w:fldCharType="end"/>
        </w:r>
      </w:hyperlink>
    </w:p>
    <w:p w14:paraId="60C44FA3" w14:textId="79DDE621" w:rsidR="008416F8" w:rsidRDefault="00894B0D">
      <w:pPr>
        <w:pStyle w:val="Inhopg2"/>
        <w:rPr>
          <w:rFonts w:asciiTheme="minorHAnsi" w:eastAsiaTheme="minorEastAsia" w:hAnsiTheme="minorHAnsi" w:cstheme="minorBidi"/>
          <w:noProof/>
          <w:sz w:val="22"/>
          <w:szCs w:val="22"/>
          <w:lang w:eastAsia="nl-BE"/>
        </w:rPr>
      </w:pPr>
      <w:hyperlink w:anchor="_Toc98250778" w:history="1">
        <w:r w:rsidR="008416F8" w:rsidRPr="00A3004C">
          <w:rPr>
            <w:rStyle w:val="Hyperlink"/>
            <w:noProof/>
          </w:rPr>
          <w:t>BIJLAGE 8:</w:t>
        </w:r>
        <w:r w:rsidR="008416F8">
          <w:rPr>
            <w:rFonts w:asciiTheme="minorHAnsi" w:eastAsiaTheme="minorEastAsia" w:hAnsiTheme="minorHAnsi" w:cstheme="minorBidi"/>
            <w:noProof/>
            <w:sz w:val="22"/>
            <w:szCs w:val="22"/>
            <w:lang w:eastAsia="nl-BE"/>
          </w:rPr>
          <w:tab/>
        </w:r>
        <w:r w:rsidR="008416F8" w:rsidRPr="00A3004C">
          <w:rPr>
            <w:rStyle w:val="Hyperlink"/>
            <w:noProof/>
          </w:rPr>
          <w:t>Collectieve arbeidsovereenkomst tot wijziging van de collectieve arbeidsovereenkomst modaliteiten vzw Stijn d.d. 18 mei 2001 met registratienr. 57431/CO  Vrijstelling arbeidsprestaties met behoud van loon vanaf de leeftijd van 45 jaar</w:t>
        </w:r>
        <w:r w:rsidR="008416F8">
          <w:rPr>
            <w:noProof/>
            <w:webHidden/>
          </w:rPr>
          <w:tab/>
        </w:r>
        <w:r w:rsidR="008416F8">
          <w:rPr>
            <w:noProof/>
            <w:webHidden/>
          </w:rPr>
          <w:fldChar w:fldCharType="begin"/>
        </w:r>
        <w:r w:rsidR="008416F8">
          <w:rPr>
            <w:noProof/>
            <w:webHidden/>
          </w:rPr>
          <w:instrText xml:space="preserve"> PAGEREF _Toc98250778 \h </w:instrText>
        </w:r>
        <w:r w:rsidR="008416F8">
          <w:rPr>
            <w:noProof/>
            <w:webHidden/>
          </w:rPr>
        </w:r>
        <w:r w:rsidR="008416F8">
          <w:rPr>
            <w:noProof/>
            <w:webHidden/>
          </w:rPr>
          <w:fldChar w:fldCharType="separate"/>
        </w:r>
        <w:r w:rsidR="006E5CB1">
          <w:rPr>
            <w:noProof/>
            <w:webHidden/>
          </w:rPr>
          <w:t>22</w:t>
        </w:r>
        <w:r w:rsidR="008416F8">
          <w:rPr>
            <w:noProof/>
            <w:webHidden/>
          </w:rPr>
          <w:fldChar w:fldCharType="end"/>
        </w:r>
      </w:hyperlink>
    </w:p>
    <w:p w14:paraId="663002AB" w14:textId="28136D2C" w:rsidR="008416F8" w:rsidRDefault="00894B0D">
      <w:pPr>
        <w:pStyle w:val="Inhopg2"/>
        <w:rPr>
          <w:rFonts w:asciiTheme="minorHAnsi" w:eastAsiaTheme="minorEastAsia" w:hAnsiTheme="minorHAnsi" w:cstheme="minorBidi"/>
          <w:noProof/>
          <w:sz w:val="22"/>
          <w:szCs w:val="22"/>
          <w:lang w:eastAsia="nl-BE"/>
        </w:rPr>
      </w:pPr>
      <w:hyperlink w:anchor="_Toc98250779" w:history="1">
        <w:r w:rsidR="008416F8" w:rsidRPr="00A3004C">
          <w:rPr>
            <w:rStyle w:val="Hyperlink"/>
            <w:noProof/>
          </w:rPr>
          <w:t>BIJLAGE 9:</w:t>
        </w:r>
        <w:r w:rsidR="008416F8">
          <w:rPr>
            <w:rFonts w:asciiTheme="minorHAnsi" w:eastAsiaTheme="minorEastAsia" w:hAnsiTheme="minorHAnsi" w:cstheme="minorBidi"/>
            <w:noProof/>
            <w:sz w:val="22"/>
            <w:szCs w:val="22"/>
            <w:lang w:eastAsia="nl-BE"/>
          </w:rPr>
          <w:tab/>
        </w:r>
        <w:r w:rsidR="008416F8" w:rsidRPr="00A3004C">
          <w:rPr>
            <w:rStyle w:val="Hyperlink"/>
            <w:noProof/>
          </w:rPr>
          <w:t>CAO Vzw Stijn van 18-05-2001 Vrijstelling arbeidsprestaties met behoud van loon op basis van anciënniteit</w:t>
        </w:r>
        <w:r w:rsidR="008416F8">
          <w:rPr>
            <w:noProof/>
            <w:webHidden/>
          </w:rPr>
          <w:tab/>
        </w:r>
        <w:r w:rsidR="008416F8">
          <w:rPr>
            <w:noProof/>
            <w:webHidden/>
          </w:rPr>
          <w:fldChar w:fldCharType="begin"/>
        </w:r>
        <w:r w:rsidR="008416F8">
          <w:rPr>
            <w:noProof/>
            <w:webHidden/>
          </w:rPr>
          <w:instrText xml:space="preserve"> PAGEREF _Toc98250779 \h </w:instrText>
        </w:r>
        <w:r w:rsidR="008416F8">
          <w:rPr>
            <w:noProof/>
            <w:webHidden/>
          </w:rPr>
        </w:r>
        <w:r w:rsidR="008416F8">
          <w:rPr>
            <w:noProof/>
            <w:webHidden/>
          </w:rPr>
          <w:fldChar w:fldCharType="separate"/>
        </w:r>
        <w:r w:rsidR="006E5CB1">
          <w:rPr>
            <w:noProof/>
            <w:webHidden/>
          </w:rPr>
          <w:t>25</w:t>
        </w:r>
        <w:r w:rsidR="008416F8">
          <w:rPr>
            <w:noProof/>
            <w:webHidden/>
          </w:rPr>
          <w:fldChar w:fldCharType="end"/>
        </w:r>
      </w:hyperlink>
    </w:p>
    <w:p w14:paraId="4FBA2523" w14:textId="67B9702C" w:rsidR="00E97836" w:rsidRDefault="00E97836" w:rsidP="00E97836">
      <w:r>
        <w:fldChar w:fldCharType="end"/>
      </w:r>
    </w:p>
    <w:p w14:paraId="31F67C65" w14:textId="77777777" w:rsidR="00E97836" w:rsidRDefault="00E97836">
      <w:pPr>
        <w:jc w:val="left"/>
      </w:pPr>
      <w:r>
        <w:br w:type="page"/>
      </w:r>
    </w:p>
    <w:p w14:paraId="326C4659" w14:textId="38E7948D" w:rsidR="00E517FD" w:rsidRPr="00C34696" w:rsidRDefault="00C34696" w:rsidP="0095641F">
      <w:pPr>
        <w:pStyle w:val="Titel2"/>
      </w:pPr>
      <w:bookmarkStart w:id="5" w:name="_Toc98250771"/>
      <w:bookmarkStart w:id="6" w:name="_Toc98250810"/>
      <w:r>
        <w:lastRenderedPageBreak/>
        <w:t>Algemene inlichtingen</w:t>
      </w:r>
      <w:bookmarkEnd w:id="5"/>
      <w:bookmarkEnd w:id="6"/>
    </w:p>
    <w:p w14:paraId="19D1AA87" w14:textId="6603E7C6" w:rsidR="002C4503" w:rsidRDefault="002C4503" w:rsidP="00E93D27">
      <w:pPr>
        <w:pStyle w:val="Titel5-1"/>
      </w:pPr>
      <w:r>
        <w:t>Algemene gegevens</w:t>
      </w:r>
    </w:p>
    <w:tbl>
      <w:tblPr>
        <w:tblStyle w:val="Tabelraster"/>
        <w:tblW w:w="9776" w:type="dxa"/>
        <w:tblLook w:val="04A0" w:firstRow="1" w:lastRow="0" w:firstColumn="1" w:lastColumn="0" w:noHBand="0" w:noVBand="1"/>
      </w:tblPr>
      <w:tblGrid>
        <w:gridCol w:w="2165"/>
        <w:gridCol w:w="7611"/>
      </w:tblGrid>
      <w:tr w:rsidR="0005376F" w:rsidRPr="0005376F" w14:paraId="2968C8CA" w14:textId="77777777" w:rsidTr="00EB7720">
        <w:trPr>
          <w:cantSplit/>
        </w:trPr>
        <w:tc>
          <w:tcPr>
            <w:tcW w:w="2165" w:type="dxa"/>
          </w:tcPr>
          <w:p w14:paraId="24BA7466" w14:textId="77777777" w:rsidR="0005376F" w:rsidRPr="0005376F" w:rsidRDefault="0005376F" w:rsidP="006E5CB1">
            <w:pPr>
              <w:pStyle w:val="Tabel"/>
            </w:pPr>
            <w:r w:rsidRPr="0005376F">
              <w:t>Onderneming</w:t>
            </w:r>
          </w:p>
        </w:tc>
        <w:tc>
          <w:tcPr>
            <w:tcW w:w="7611" w:type="dxa"/>
          </w:tcPr>
          <w:p w14:paraId="20103909" w14:textId="393B2A0C" w:rsidR="00BD0253" w:rsidRPr="004A5C1D" w:rsidRDefault="0005376F" w:rsidP="006E5CB1">
            <w:pPr>
              <w:pStyle w:val="Tabel"/>
              <w:rPr>
                <w:color w:val="FF0000"/>
              </w:rPr>
            </w:pPr>
            <w:r w:rsidRPr="004A5C1D">
              <w:t>Stijn</w:t>
            </w:r>
            <w:r w:rsidR="00007FAE" w:rsidRPr="004A5C1D">
              <w:t xml:space="preserve"> vzw</w:t>
            </w:r>
            <w:r w:rsidRPr="004A5C1D">
              <w:br/>
            </w:r>
            <w:r w:rsidR="001D1690">
              <w:t>Kempische Steenweg 555</w:t>
            </w:r>
            <w:r w:rsidRPr="004A5C1D">
              <w:br/>
              <w:t>3</w:t>
            </w:r>
            <w:r w:rsidR="001D1690">
              <w:t>500 Hasselt</w:t>
            </w:r>
            <w:r w:rsidR="00BD0253" w:rsidRPr="004A5C1D">
              <w:t xml:space="preserve"> </w:t>
            </w:r>
          </w:p>
        </w:tc>
      </w:tr>
      <w:tr w:rsidR="000F7C11" w:rsidRPr="0005376F" w14:paraId="2DC49B46" w14:textId="77777777" w:rsidTr="00EB7720">
        <w:trPr>
          <w:cantSplit/>
        </w:trPr>
        <w:tc>
          <w:tcPr>
            <w:tcW w:w="2165" w:type="dxa"/>
          </w:tcPr>
          <w:p w14:paraId="1D99061E" w14:textId="622EF99D" w:rsidR="000F7C11" w:rsidRPr="0005376F" w:rsidRDefault="000F7C11" w:rsidP="006E5CB1">
            <w:pPr>
              <w:pStyle w:val="Tabel"/>
            </w:pPr>
            <w:r w:rsidRPr="0005376F">
              <w:t>Ondernemingsnummer</w:t>
            </w:r>
          </w:p>
        </w:tc>
        <w:tc>
          <w:tcPr>
            <w:tcW w:w="7611" w:type="dxa"/>
          </w:tcPr>
          <w:p w14:paraId="0BC63395" w14:textId="77777777" w:rsidR="008B460C" w:rsidRDefault="00D14DDB" w:rsidP="006E5CB1">
            <w:pPr>
              <w:pStyle w:val="Tabel"/>
            </w:pPr>
            <w:r w:rsidRPr="00100F8A">
              <w:t xml:space="preserve">BE </w:t>
            </w:r>
            <w:r w:rsidR="000F7C11" w:rsidRPr="00100F8A">
              <w:t>0</w:t>
            </w:r>
            <w:r w:rsidR="000F7C11" w:rsidRPr="0005376F">
              <w:t>439 452 461</w:t>
            </w:r>
          </w:p>
          <w:p w14:paraId="128C5C7B" w14:textId="7DFDA40D" w:rsidR="000F7C11" w:rsidRPr="0005376F" w:rsidRDefault="008B460C" w:rsidP="006E5CB1">
            <w:pPr>
              <w:pStyle w:val="Tabel"/>
            </w:pPr>
            <w:r w:rsidRPr="008B460C">
              <w:t xml:space="preserve">RPR </w:t>
            </w:r>
            <w:r w:rsidR="00D14DDB" w:rsidRPr="00F236C3">
              <w:t>Ondernemingsrechtbank Antwerpen, afdeling Hasselt</w:t>
            </w:r>
          </w:p>
        </w:tc>
      </w:tr>
      <w:tr w:rsidR="009A22F3" w:rsidRPr="009A22F3" w14:paraId="5CC21A9E" w14:textId="77777777" w:rsidTr="002A31E0">
        <w:trPr>
          <w:cantSplit/>
        </w:trPr>
        <w:tc>
          <w:tcPr>
            <w:tcW w:w="2165" w:type="dxa"/>
          </w:tcPr>
          <w:p w14:paraId="10AF8D1C" w14:textId="77777777" w:rsidR="009A22F3" w:rsidRPr="009A22F3" w:rsidRDefault="009A22F3" w:rsidP="006E5CB1">
            <w:pPr>
              <w:pStyle w:val="Tabel"/>
            </w:pPr>
            <w:r w:rsidRPr="009A22F3">
              <w:t>Website</w:t>
            </w:r>
          </w:p>
        </w:tc>
        <w:tc>
          <w:tcPr>
            <w:tcW w:w="7611" w:type="dxa"/>
          </w:tcPr>
          <w:p w14:paraId="39C52FA8" w14:textId="20739C92" w:rsidR="009A22F3" w:rsidRPr="009A22F3" w:rsidRDefault="00894B0D" w:rsidP="006E5CB1">
            <w:pPr>
              <w:pStyle w:val="Tabel"/>
              <w:rPr>
                <w:color w:val="0070C0"/>
              </w:rPr>
            </w:pPr>
            <w:hyperlink r:id="rId9" w:history="1">
              <w:r w:rsidR="00820D35" w:rsidRPr="0084555E">
                <w:rPr>
                  <w:rStyle w:val="Hyperlink"/>
                </w:rPr>
                <w:t>http://www.stijn.be</w:t>
              </w:r>
            </w:hyperlink>
          </w:p>
        </w:tc>
      </w:tr>
      <w:tr w:rsidR="00BD0253" w:rsidRPr="009A22F3" w14:paraId="63AB4A45" w14:textId="77777777" w:rsidTr="002A31E0">
        <w:trPr>
          <w:cantSplit/>
        </w:trPr>
        <w:tc>
          <w:tcPr>
            <w:tcW w:w="2165" w:type="dxa"/>
          </w:tcPr>
          <w:p w14:paraId="38120D70" w14:textId="5259AB4D" w:rsidR="00BD0253" w:rsidRPr="009A22F3" w:rsidRDefault="00BD0253" w:rsidP="006E5CB1">
            <w:pPr>
              <w:pStyle w:val="Tabel"/>
            </w:pPr>
            <w:r>
              <w:t>E-mail</w:t>
            </w:r>
          </w:p>
        </w:tc>
        <w:tc>
          <w:tcPr>
            <w:tcW w:w="7611" w:type="dxa"/>
          </w:tcPr>
          <w:p w14:paraId="279A408E" w14:textId="70E7426D" w:rsidR="00BD0253" w:rsidRPr="00100F8A" w:rsidRDefault="00894B0D" w:rsidP="006E5CB1">
            <w:pPr>
              <w:pStyle w:val="Tabel"/>
            </w:pPr>
            <w:hyperlink r:id="rId10" w:history="1">
              <w:r w:rsidR="00820D35" w:rsidRPr="0084555E">
                <w:rPr>
                  <w:rStyle w:val="Hyperlink"/>
                </w:rPr>
                <w:t>info@stijn.be</w:t>
              </w:r>
            </w:hyperlink>
            <w:r w:rsidR="00820D35">
              <w:t xml:space="preserve"> </w:t>
            </w:r>
          </w:p>
        </w:tc>
      </w:tr>
      <w:tr w:rsidR="00E04C9F" w:rsidRPr="0005376F" w14:paraId="60788B4F" w14:textId="77777777" w:rsidTr="00EB7720">
        <w:trPr>
          <w:cantSplit/>
        </w:trPr>
        <w:tc>
          <w:tcPr>
            <w:tcW w:w="2165" w:type="dxa"/>
          </w:tcPr>
          <w:p w14:paraId="736441D8" w14:textId="08AACF72" w:rsidR="00100F8A" w:rsidRPr="00EE204A" w:rsidRDefault="000F7C11" w:rsidP="006E5CB1">
            <w:pPr>
              <w:pStyle w:val="Tabel"/>
            </w:pPr>
            <w:r w:rsidRPr="0005376F">
              <w:t>Dienstencentra die deel uitmaken van Stijn</w:t>
            </w:r>
            <w:r w:rsidR="00007FAE">
              <w:t xml:space="preserve"> vzw</w:t>
            </w:r>
            <w:r w:rsidR="00100F8A">
              <w:t xml:space="preserve"> </w:t>
            </w:r>
            <w:r w:rsidR="00100F8A" w:rsidRPr="00EE204A">
              <w:t xml:space="preserve">en </w:t>
            </w:r>
            <w:r w:rsidR="00EE204A" w:rsidRPr="00EE204A">
              <w:t>ressorteren</w:t>
            </w:r>
            <w:r w:rsidR="00100F8A" w:rsidRPr="00EE204A">
              <w:t xml:space="preserve"> onder </w:t>
            </w:r>
          </w:p>
          <w:p w14:paraId="212C49D8" w14:textId="6A239DA9" w:rsidR="00E04C9F" w:rsidRPr="0005376F" w:rsidRDefault="00100F8A" w:rsidP="006E5CB1">
            <w:pPr>
              <w:pStyle w:val="Tabel"/>
            </w:pPr>
            <w:r w:rsidRPr="00EE204A">
              <w:t xml:space="preserve">paritair comité </w:t>
            </w:r>
            <w:r w:rsidRPr="00D77296">
              <w:rPr>
                <w:b/>
              </w:rPr>
              <w:t>319.01</w:t>
            </w:r>
          </w:p>
        </w:tc>
        <w:tc>
          <w:tcPr>
            <w:tcW w:w="7611" w:type="dxa"/>
          </w:tcPr>
          <w:p w14:paraId="63B61179" w14:textId="12520AAB" w:rsidR="00E04C9F" w:rsidRPr="0005376F" w:rsidRDefault="00E04C9F" w:rsidP="006E5CB1">
            <w:pPr>
              <w:pStyle w:val="Tabel"/>
            </w:pPr>
            <w:r w:rsidRPr="0005376F">
              <w:t xml:space="preserve">Dienst Persoonlijke Assistent – </w:t>
            </w:r>
            <w:proofErr w:type="spellStart"/>
            <w:r w:rsidRPr="0005376F">
              <w:t>Donkweg</w:t>
            </w:r>
            <w:proofErr w:type="spellEnd"/>
            <w:r w:rsidRPr="0005376F">
              <w:t xml:space="preserve"> 49 – 3520 Zonhoven</w:t>
            </w:r>
            <w:r w:rsidR="00D540C4" w:rsidRPr="0005376F">
              <w:t xml:space="preserve"> – T 011 55 99 60</w:t>
            </w:r>
          </w:p>
          <w:p w14:paraId="528F0C78" w14:textId="2A3380FD" w:rsidR="00E04C9F" w:rsidRPr="0005376F" w:rsidRDefault="00E04C9F" w:rsidP="006E5CB1">
            <w:pPr>
              <w:pStyle w:val="Tabel"/>
            </w:pPr>
            <w:r w:rsidRPr="0005376F">
              <w:t xml:space="preserve">Dienst Ambulante begeleiding – </w:t>
            </w:r>
            <w:proofErr w:type="spellStart"/>
            <w:r w:rsidRPr="0005376F">
              <w:t>Donkweg</w:t>
            </w:r>
            <w:proofErr w:type="spellEnd"/>
            <w:r w:rsidRPr="0005376F">
              <w:t xml:space="preserve"> 49 – 3520 Zonhoven</w:t>
            </w:r>
            <w:r w:rsidR="00D540C4" w:rsidRPr="0005376F">
              <w:t xml:space="preserve"> – T 011 55 99 60</w:t>
            </w:r>
          </w:p>
          <w:p w14:paraId="356730E5" w14:textId="551E0C6B" w:rsidR="00D540C4" w:rsidRPr="0005376F" w:rsidRDefault="00D540C4" w:rsidP="006E5CB1">
            <w:pPr>
              <w:pStyle w:val="Tabel"/>
            </w:pPr>
            <w:r w:rsidRPr="0005376F">
              <w:t xml:space="preserve">Dienst Limburgse Stichting Autisme – </w:t>
            </w:r>
            <w:proofErr w:type="spellStart"/>
            <w:r w:rsidRPr="0005376F">
              <w:t>Donkweg</w:t>
            </w:r>
            <w:proofErr w:type="spellEnd"/>
            <w:r w:rsidRPr="0005376F">
              <w:t xml:space="preserve"> 49 – 3520 Zonhoven – T 011 55 99 60</w:t>
            </w:r>
          </w:p>
          <w:p w14:paraId="53B86C34" w14:textId="687CA114" w:rsidR="00E04C9F" w:rsidRPr="0005376F" w:rsidRDefault="00E04C9F" w:rsidP="006E5CB1">
            <w:pPr>
              <w:pStyle w:val="Tabel"/>
            </w:pPr>
            <w:r w:rsidRPr="0005376F">
              <w:t xml:space="preserve">Dienstencentrum ’t Klavertje – </w:t>
            </w:r>
            <w:r w:rsidR="00085478">
              <w:br/>
            </w:r>
            <w:r w:rsidR="00085478">
              <w:tab/>
            </w:r>
            <w:proofErr w:type="spellStart"/>
            <w:r w:rsidR="00085478">
              <w:t>Oudstrijderslaan</w:t>
            </w:r>
            <w:proofErr w:type="spellEnd"/>
            <w:r w:rsidR="00085478">
              <w:t xml:space="preserve"> 44 F </w:t>
            </w:r>
            <w:r w:rsidRPr="0005376F">
              <w:t xml:space="preserve">– 3530 Houthalen-Helchteren </w:t>
            </w:r>
            <w:r w:rsidR="00D540C4" w:rsidRPr="0005376F">
              <w:t>– T 011 52 61 60</w:t>
            </w:r>
          </w:p>
          <w:p w14:paraId="24AEE2D5" w14:textId="6DCA6E41" w:rsidR="00E04C9F" w:rsidRPr="0005376F" w:rsidRDefault="00E04C9F" w:rsidP="006E5CB1">
            <w:pPr>
              <w:pStyle w:val="Tabel"/>
            </w:pPr>
            <w:r w:rsidRPr="0005376F">
              <w:t>Dienstencentrum Kamiano – Groenhoef 67 – 3270 Scherpenheuvel</w:t>
            </w:r>
            <w:r w:rsidR="00D540C4" w:rsidRPr="0005376F">
              <w:t xml:space="preserve"> – T 013 35 98 30</w:t>
            </w:r>
          </w:p>
          <w:p w14:paraId="495A0643" w14:textId="76B2B768" w:rsidR="00E04C9F" w:rsidRPr="0005376F" w:rsidRDefault="00E04C9F" w:rsidP="006E5CB1">
            <w:pPr>
              <w:pStyle w:val="Tabel"/>
            </w:pPr>
            <w:r w:rsidRPr="0005376F">
              <w:t>Dienstencentrum Sint-Gerardus – Sint-Gerardusdreef 1 – 3590 Diepenbeek</w:t>
            </w:r>
            <w:r w:rsidR="00D540C4" w:rsidRPr="0005376F">
              <w:t xml:space="preserve"> – T 011 35 01 00 </w:t>
            </w:r>
          </w:p>
          <w:p w14:paraId="7F56210A" w14:textId="711725E8" w:rsidR="00E04C9F" w:rsidRPr="0005376F" w:rsidRDefault="00E04C9F" w:rsidP="006E5CB1">
            <w:pPr>
              <w:pStyle w:val="Tabel"/>
            </w:pPr>
            <w:r w:rsidRPr="0005376F">
              <w:t xml:space="preserve">Dienstencentrum De Klimroos – Kleine Boemerangstraat 26 – </w:t>
            </w:r>
            <w:r w:rsidRPr="00100F8A">
              <w:t xml:space="preserve">3900 </w:t>
            </w:r>
            <w:r w:rsidR="00B77AB4" w:rsidRPr="00100F8A">
              <w:t>Pelt</w:t>
            </w:r>
            <w:r w:rsidR="00D540C4" w:rsidRPr="00100F8A">
              <w:t xml:space="preserve"> – </w:t>
            </w:r>
            <w:r w:rsidR="00D540C4" w:rsidRPr="0005376F">
              <w:t>T 011 34 91 50</w:t>
            </w:r>
          </w:p>
          <w:p w14:paraId="026E933B" w14:textId="6C840A91" w:rsidR="00E04C9F" w:rsidRPr="0005376F" w:rsidRDefault="00E04C9F" w:rsidP="006E5CB1">
            <w:pPr>
              <w:pStyle w:val="Tabel"/>
            </w:pPr>
            <w:r w:rsidRPr="0005376F">
              <w:t xml:space="preserve">Dienstencentrum St.-Oda – Breugelweg 200 – </w:t>
            </w:r>
            <w:r w:rsidRPr="00100F8A">
              <w:t xml:space="preserve">3900 </w:t>
            </w:r>
            <w:r w:rsidR="00B77AB4" w:rsidRPr="00100F8A">
              <w:t>Pelt</w:t>
            </w:r>
            <w:r w:rsidR="00D540C4" w:rsidRPr="00100F8A">
              <w:t xml:space="preserve"> – T </w:t>
            </w:r>
            <w:r w:rsidR="00D540C4" w:rsidRPr="0005376F">
              <w:t>011 64 28 60</w:t>
            </w:r>
          </w:p>
          <w:p w14:paraId="5F997515" w14:textId="0DD49568" w:rsidR="00E04C9F" w:rsidRPr="0005376F" w:rsidRDefault="00E04C9F" w:rsidP="006E5CB1">
            <w:pPr>
              <w:pStyle w:val="Tabel"/>
            </w:pPr>
            <w:r w:rsidRPr="0005376F">
              <w:t>Dienstencentrum ’t Weyerke – Domherenstraat 3 – 3550 Heusden-Zolder</w:t>
            </w:r>
            <w:r w:rsidR="00D540C4" w:rsidRPr="0005376F">
              <w:t xml:space="preserve"> – T 011 53 95 70</w:t>
            </w:r>
          </w:p>
          <w:p w14:paraId="3B199BBE" w14:textId="11457280" w:rsidR="00100F8A" w:rsidRPr="00100F8A" w:rsidRDefault="00E04C9F" w:rsidP="006E5CB1">
            <w:pPr>
              <w:pStyle w:val="Tabel"/>
            </w:pPr>
            <w:r w:rsidRPr="0005376F">
              <w:t>Dienstencentrum De Witte Mol – Galbergen 21 – 2400 Mol</w:t>
            </w:r>
            <w:r w:rsidR="00D540C4" w:rsidRPr="0005376F">
              <w:t xml:space="preserve"> – T 014 34 63 70</w:t>
            </w:r>
          </w:p>
        </w:tc>
      </w:tr>
      <w:tr w:rsidR="003952B1" w:rsidRPr="0005376F" w14:paraId="1C83D771" w14:textId="77777777" w:rsidTr="00EB7720">
        <w:trPr>
          <w:cantSplit/>
        </w:trPr>
        <w:tc>
          <w:tcPr>
            <w:tcW w:w="2165" w:type="dxa"/>
          </w:tcPr>
          <w:p w14:paraId="67EF0EFF" w14:textId="3733CC1D" w:rsidR="003952B1" w:rsidRPr="0005376F" w:rsidRDefault="006F068F" w:rsidP="006E5CB1">
            <w:pPr>
              <w:pStyle w:val="Tabel"/>
            </w:pPr>
            <w:r w:rsidRPr="0005376F">
              <w:t>Paritair comité</w:t>
            </w:r>
          </w:p>
        </w:tc>
        <w:tc>
          <w:tcPr>
            <w:tcW w:w="7611" w:type="dxa"/>
          </w:tcPr>
          <w:p w14:paraId="591F3011" w14:textId="6B352224" w:rsidR="003952B1" w:rsidRPr="0005376F" w:rsidRDefault="006F068F" w:rsidP="006E5CB1">
            <w:pPr>
              <w:pStyle w:val="Tabel"/>
            </w:pPr>
            <w:r w:rsidRPr="0005376F">
              <w:t>319.01</w:t>
            </w:r>
          </w:p>
        </w:tc>
      </w:tr>
      <w:tr w:rsidR="006F068F" w:rsidRPr="0005376F" w14:paraId="21A15405" w14:textId="77777777" w:rsidTr="00EB7720">
        <w:trPr>
          <w:cantSplit/>
        </w:trPr>
        <w:tc>
          <w:tcPr>
            <w:tcW w:w="2165" w:type="dxa"/>
          </w:tcPr>
          <w:p w14:paraId="6486DBAD" w14:textId="2AA2C3C0" w:rsidR="006F068F" w:rsidRPr="0005376F" w:rsidRDefault="006F068F" w:rsidP="006E5CB1">
            <w:pPr>
              <w:pStyle w:val="Tabel"/>
            </w:pPr>
            <w:r w:rsidRPr="0005376F">
              <w:t>RSZ-nummer</w:t>
            </w:r>
          </w:p>
        </w:tc>
        <w:tc>
          <w:tcPr>
            <w:tcW w:w="7611" w:type="dxa"/>
          </w:tcPr>
          <w:p w14:paraId="24A679F4" w14:textId="662365DE" w:rsidR="006F068F" w:rsidRPr="0005376F" w:rsidRDefault="006F068F" w:rsidP="006E5CB1">
            <w:pPr>
              <w:pStyle w:val="Tabel"/>
            </w:pPr>
            <w:r w:rsidRPr="0005376F">
              <w:t>062 / 1587852-16</w:t>
            </w:r>
          </w:p>
        </w:tc>
      </w:tr>
      <w:tr w:rsidR="007D71AD" w:rsidRPr="00894B0D" w14:paraId="25D0479C" w14:textId="77777777" w:rsidTr="00795122">
        <w:trPr>
          <w:cantSplit/>
        </w:trPr>
        <w:tc>
          <w:tcPr>
            <w:tcW w:w="2165" w:type="dxa"/>
          </w:tcPr>
          <w:p w14:paraId="2E0EAA16" w14:textId="45DEE891" w:rsidR="007D71AD" w:rsidRPr="0005376F" w:rsidRDefault="007D71AD" w:rsidP="006E5CB1">
            <w:pPr>
              <w:pStyle w:val="Tabel"/>
            </w:pPr>
            <w:r w:rsidRPr="0005376F">
              <w:t>Arbeidsongevallen-</w:t>
            </w:r>
            <w:r w:rsidRPr="0005376F">
              <w:br/>
              <w:t>verzekering</w:t>
            </w:r>
          </w:p>
        </w:tc>
        <w:tc>
          <w:tcPr>
            <w:tcW w:w="7611" w:type="dxa"/>
          </w:tcPr>
          <w:p w14:paraId="039FD58D" w14:textId="42A12E28" w:rsidR="007D71AD" w:rsidRPr="001D1690" w:rsidRDefault="007D71AD" w:rsidP="006E5CB1">
            <w:pPr>
              <w:pStyle w:val="Tabel"/>
              <w:rPr>
                <w:lang w:val="en-US"/>
              </w:rPr>
            </w:pPr>
            <w:r w:rsidRPr="001D1690">
              <w:rPr>
                <w:lang w:val="en-US"/>
              </w:rPr>
              <w:t>AG Insurance</w:t>
            </w:r>
            <w:r w:rsidR="006E5CB1" w:rsidRPr="001D1690">
              <w:rPr>
                <w:lang w:val="en-US"/>
              </w:rPr>
              <w:br/>
              <w:t xml:space="preserve">E. </w:t>
            </w:r>
            <w:proofErr w:type="spellStart"/>
            <w:r w:rsidR="006E5CB1" w:rsidRPr="001D1690">
              <w:rPr>
                <w:lang w:val="en-US"/>
              </w:rPr>
              <w:t>J</w:t>
            </w:r>
            <w:r w:rsidRPr="001D1690">
              <w:rPr>
                <w:lang w:val="en-US"/>
              </w:rPr>
              <w:t>acqmainlaan</w:t>
            </w:r>
            <w:proofErr w:type="spellEnd"/>
            <w:r w:rsidRPr="001D1690">
              <w:rPr>
                <w:lang w:val="en-US"/>
              </w:rPr>
              <w:t xml:space="preserve"> 53</w:t>
            </w:r>
            <w:r w:rsidR="006E5CB1" w:rsidRPr="001D1690">
              <w:rPr>
                <w:lang w:val="en-US"/>
              </w:rPr>
              <w:br/>
            </w:r>
            <w:r w:rsidRPr="001D1690">
              <w:rPr>
                <w:lang w:val="en-US"/>
              </w:rPr>
              <w:t>1000 Brussel</w:t>
            </w:r>
            <w:r w:rsidR="006E5CB1" w:rsidRPr="001D1690">
              <w:rPr>
                <w:lang w:val="en-US"/>
              </w:rPr>
              <w:br/>
            </w:r>
            <w:proofErr w:type="spellStart"/>
            <w:r w:rsidRPr="001D1690">
              <w:rPr>
                <w:lang w:val="en-US"/>
              </w:rPr>
              <w:t>Polisnummer</w:t>
            </w:r>
            <w:proofErr w:type="spellEnd"/>
            <w:r w:rsidRPr="001D1690">
              <w:rPr>
                <w:lang w:val="en-US"/>
              </w:rPr>
              <w:t>: 97.276.079</w:t>
            </w:r>
          </w:p>
        </w:tc>
      </w:tr>
      <w:tr w:rsidR="003952B1" w:rsidRPr="0005376F" w14:paraId="3A53A871" w14:textId="77777777" w:rsidTr="00EB7720">
        <w:trPr>
          <w:cantSplit/>
        </w:trPr>
        <w:tc>
          <w:tcPr>
            <w:tcW w:w="2165" w:type="dxa"/>
          </w:tcPr>
          <w:p w14:paraId="7F1BC304" w14:textId="09C747E6" w:rsidR="003952B1" w:rsidRPr="0005376F" w:rsidRDefault="006F068F" w:rsidP="006E5CB1">
            <w:pPr>
              <w:pStyle w:val="Tabel"/>
            </w:pPr>
            <w:r w:rsidRPr="0005376F">
              <w:t>Jaarlijks vakantiefonds voor arbeiders</w:t>
            </w:r>
          </w:p>
        </w:tc>
        <w:tc>
          <w:tcPr>
            <w:tcW w:w="7611" w:type="dxa"/>
          </w:tcPr>
          <w:p w14:paraId="671561BE" w14:textId="02B4C8A7" w:rsidR="006F068F" w:rsidRPr="0005376F" w:rsidRDefault="006F068F" w:rsidP="006E5CB1">
            <w:pPr>
              <w:pStyle w:val="Tabel"/>
            </w:pPr>
            <w:r w:rsidRPr="0005376F">
              <w:t>Rijksdienst voor jaarlijkse vakantie</w:t>
            </w:r>
            <w:r w:rsidRPr="0005376F">
              <w:br/>
              <w:t>Warmoesberg 48</w:t>
            </w:r>
            <w:r w:rsidRPr="0005376F">
              <w:br/>
              <w:t>1000 BRUSSEL</w:t>
            </w:r>
            <w:r w:rsidRPr="0005376F">
              <w:br/>
              <w:t>Tel.:  02 627 97 60</w:t>
            </w:r>
          </w:p>
        </w:tc>
      </w:tr>
      <w:tr w:rsidR="003952B1" w:rsidRPr="0005376F" w14:paraId="1656A8DC" w14:textId="77777777" w:rsidTr="00EB7720">
        <w:trPr>
          <w:cantSplit/>
        </w:trPr>
        <w:tc>
          <w:tcPr>
            <w:tcW w:w="2165" w:type="dxa"/>
          </w:tcPr>
          <w:p w14:paraId="6E810637" w14:textId="303D2025" w:rsidR="003952B1" w:rsidRPr="0005376F" w:rsidRDefault="006F068F" w:rsidP="006E5CB1">
            <w:pPr>
              <w:pStyle w:val="Tabel"/>
            </w:pPr>
            <w:r w:rsidRPr="0005376F">
              <w:t>Gemeenschappelijke interne dienst voor preventie en bescherming op het werk</w:t>
            </w:r>
          </w:p>
        </w:tc>
        <w:tc>
          <w:tcPr>
            <w:tcW w:w="7611" w:type="dxa"/>
          </w:tcPr>
          <w:p w14:paraId="516E9735" w14:textId="77777777" w:rsidR="001D1690" w:rsidRDefault="006F068F" w:rsidP="006E5CB1">
            <w:pPr>
              <w:pStyle w:val="Tabel"/>
            </w:pPr>
            <w:r w:rsidRPr="0005376F">
              <w:t>Stijn</w:t>
            </w:r>
            <w:r w:rsidR="00FE363D">
              <w:t xml:space="preserve"> vzw</w:t>
            </w:r>
            <w:r w:rsidRPr="0005376F">
              <w:br/>
            </w:r>
            <w:r w:rsidR="001D1690">
              <w:t>Kempische Steenweg 555</w:t>
            </w:r>
            <w:r w:rsidR="001D1690" w:rsidRPr="004A5C1D">
              <w:br/>
              <w:t>3</w:t>
            </w:r>
            <w:r w:rsidR="001D1690">
              <w:t>500 Hasselt</w:t>
            </w:r>
            <w:r w:rsidR="001D1690" w:rsidRPr="004A5C1D">
              <w:t xml:space="preserve"> </w:t>
            </w:r>
          </w:p>
          <w:p w14:paraId="66D862E4" w14:textId="5C80BA0E" w:rsidR="003952B1" w:rsidRPr="0005376F" w:rsidRDefault="006F068F" w:rsidP="006E5CB1">
            <w:pPr>
              <w:pStyle w:val="Tabel"/>
            </w:pPr>
            <w:r w:rsidRPr="0005376F">
              <w:t>Erkenningsnummer:  15493; 30/08/2016</w:t>
            </w:r>
          </w:p>
        </w:tc>
      </w:tr>
      <w:tr w:rsidR="003952B1" w:rsidRPr="00BE2054" w14:paraId="309E8B7E" w14:textId="77777777" w:rsidTr="00EB7720">
        <w:trPr>
          <w:cantSplit/>
        </w:trPr>
        <w:tc>
          <w:tcPr>
            <w:tcW w:w="2165" w:type="dxa"/>
          </w:tcPr>
          <w:p w14:paraId="73BFE808" w14:textId="08DA0957" w:rsidR="003952B1" w:rsidRPr="0005376F" w:rsidRDefault="006F068F" w:rsidP="006E5CB1">
            <w:pPr>
              <w:pStyle w:val="Tabel"/>
            </w:pPr>
            <w:r w:rsidRPr="0005376F">
              <w:t>Kruispuntbank</w:t>
            </w:r>
          </w:p>
        </w:tc>
        <w:tc>
          <w:tcPr>
            <w:tcW w:w="7611" w:type="dxa"/>
          </w:tcPr>
          <w:p w14:paraId="24356CE0" w14:textId="48AC3099" w:rsidR="003952B1" w:rsidRPr="0005376F" w:rsidRDefault="006F068F" w:rsidP="006E5CB1">
            <w:pPr>
              <w:pStyle w:val="Tabel"/>
            </w:pPr>
            <w:r w:rsidRPr="0005376F">
              <w:t>In toepassing van artikel 27 van de Wet van 15-01-1990 houdende de oprichting en organisatie van de kruispuntbank van de sociale zekerheid, wordt aan het personeel meegedeeld dat de tekst van deze wet en haar uitvoeringsbesluiten kunnen worden geraadpleegd op de personeelsdienst.</w:t>
            </w:r>
          </w:p>
        </w:tc>
      </w:tr>
    </w:tbl>
    <w:p w14:paraId="2DEE7424" w14:textId="3DF720F0" w:rsidR="006F068F" w:rsidRDefault="006F068F" w:rsidP="00E93D27">
      <w:pPr>
        <w:pStyle w:val="Titel5-1"/>
      </w:pPr>
      <w:r>
        <w:t>Preventieadviseur en vertrouwenspersonen</w:t>
      </w:r>
    </w:p>
    <w:tbl>
      <w:tblPr>
        <w:tblStyle w:val="Tabelraster"/>
        <w:tblW w:w="9775" w:type="dxa"/>
        <w:tblLook w:val="04A0" w:firstRow="1" w:lastRow="0" w:firstColumn="1" w:lastColumn="0" w:noHBand="0" w:noVBand="1"/>
      </w:tblPr>
      <w:tblGrid>
        <w:gridCol w:w="3237"/>
        <w:gridCol w:w="2425"/>
        <w:gridCol w:w="4113"/>
      </w:tblGrid>
      <w:tr w:rsidR="00E97836" w:rsidRPr="00894B0D" w14:paraId="626AACC8" w14:textId="77777777" w:rsidTr="00E97836">
        <w:trPr>
          <w:cantSplit/>
        </w:trPr>
        <w:tc>
          <w:tcPr>
            <w:tcW w:w="3237" w:type="dxa"/>
            <w:vMerge w:val="restart"/>
          </w:tcPr>
          <w:p w14:paraId="5CCC8686" w14:textId="0A8ACEC4" w:rsidR="00E97836" w:rsidRPr="0005376F" w:rsidRDefault="00E97836" w:rsidP="006E5CB1">
            <w:pPr>
              <w:pStyle w:val="Tabel"/>
            </w:pPr>
            <w:r w:rsidRPr="0005376F">
              <w:t>Gemeenschappelijke interne dienst voor preventie en bescherming op het werk</w:t>
            </w:r>
          </w:p>
        </w:tc>
        <w:tc>
          <w:tcPr>
            <w:tcW w:w="2425" w:type="dxa"/>
          </w:tcPr>
          <w:p w14:paraId="2D519973" w14:textId="1DBD2476" w:rsidR="00E97836" w:rsidRPr="0005376F" w:rsidRDefault="00E97836" w:rsidP="006E5CB1">
            <w:pPr>
              <w:pStyle w:val="Tabel"/>
            </w:pPr>
            <w:r w:rsidRPr="0005376F">
              <w:t>Preventieadviseur-arbeidsgeneesheer</w:t>
            </w:r>
          </w:p>
        </w:tc>
        <w:tc>
          <w:tcPr>
            <w:tcW w:w="4113" w:type="dxa"/>
          </w:tcPr>
          <w:p w14:paraId="37F68F1D" w14:textId="493019AA" w:rsidR="00E97836" w:rsidRPr="001D1690" w:rsidRDefault="00E97836" w:rsidP="006E5CB1">
            <w:pPr>
              <w:pStyle w:val="Tabel"/>
              <w:rPr>
                <w:lang w:val="en-US"/>
              </w:rPr>
            </w:pPr>
            <w:r w:rsidRPr="001D1690">
              <w:rPr>
                <w:lang w:val="en-US"/>
              </w:rPr>
              <w:t xml:space="preserve">Dr. Suzy Van </w:t>
            </w:r>
            <w:proofErr w:type="spellStart"/>
            <w:r w:rsidRPr="001D1690">
              <w:rPr>
                <w:lang w:val="en-US"/>
              </w:rPr>
              <w:t>Assche</w:t>
            </w:r>
            <w:proofErr w:type="spellEnd"/>
          </w:p>
          <w:p w14:paraId="3DE010F2" w14:textId="5960E326" w:rsidR="00E97836" w:rsidRPr="001D1690" w:rsidRDefault="00E97836" w:rsidP="006E5CB1">
            <w:pPr>
              <w:pStyle w:val="Tabel"/>
              <w:rPr>
                <w:lang w:val="en-US"/>
              </w:rPr>
            </w:pPr>
            <w:r w:rsidRPr="001D1690">
              <w:rPr>
                <w:lang w:val="en-US"/>
              </w:rPr>
              <w:t xml:space="preserve">E-mail: </w:t>
            </w:r>
            <w:hyperlink r:id="rId11" w:history="1">
              <w:r w:rsidR="009264BB" w:rsidRPr="001D1690">
                <w:rPr>
                  <w:rStyle w:val="Hyperlink"/>
                  <w:lang w:val="en-US"/>
                </w:rPr>
                <w:t>suzy.vanassche@cc.stijn.be</w:t>
              </w:r>
            </w:hyperlink>
          </w:p>
          <w:p w14:paraId="580D6D2D" w14:textId="0E9FD81D" w:rsidR="009264BB" w:rsidRPr="001D1690" w:rsidRDefault="009264BB" w:rsidP="006E5CB1">
            <w:pPr>
              <w:spacing w:before="40" w:after="40"/>
              <w:rPr>
                <w:sz w:val="18"/>
                <w:szCs w:val="18"/>
                <w:lang w:val="en-US" w:eastAsia="nl-BE"/>
              </w:rPr>
            </w:pPr>
            <w:r w:rsidRPr="001D1690">
              <w:rPr>
                <w:sz w:val="18"/>
                <w:szCs w:val="18"/>
                <w:lang w:val="en-US" w:eastAsia="nl-BE"/>
              </w:rPr>
              <w:t>Dr. Myriam Cologne</w:t>
            </w:r>
          </w:p>
          <w:p w14:paraId="2E78914B" w14:textId="35D38039" w:rsidR="009264BB" w:rsidRPr="001D1690" w:rsidRDefault="009264BB" w:rsidP="006E5CB1">
            <w:pPr>
              <w:spacing w:before="40" w:after="40"/>
              <w:rPr>
                <w:lang w:val="en-US" w:eastAsia="nl-BE"/>
              </w:rPr>
            </w:pPr>
            <w:r w:rsidRPr="001D1690">
              <w:rPr>
                <w:sz w:val="18"/>
                <w:szCs w:val="18"/>
                <w:lang w:val="en-US" w:eastAsia="nl-BE"/>
              </w:rPr>
              <w:t xml:space="preserve">E-mail: </w:t>
            </w:r>
            <w:hyperlink r:id="rId12" w:history="1">
              <w:r w:rsidRPr="001D1690">
                <w:rPr>
                  <w:rStyle w:val="Hyperlink"/>
                  <w:sz w:val="18"/>
                  <w:szCs w:val="18"/>
                  <w:lang w:val="en-US" w:eastAsia="nl-BE"/>
                </w:rPr>
                <w:t>myriam.cologne@cc.stijn.be</w:t>
              </w:r>
            </w:hyperlink>
          </w:p>
        </w:tc>
      </w:tr>
      <w:tr w:rsidR="00E97836" w:rsidRPr="00894B0D" w14:paraId="474CDF7D" w14:textId="77777777" w:rsidTr="00E97836">
        <w:trPr>
          <w:cantSplit/>
        </w:trPr>
        <w:tc>
          <w:tcPr>
            <w:tcW w:w="3237" w:type="dxa"/>
            <w:vMerge/>
          </w:tcPr>
          <w:p w14:paraId="1DAB74E0" w14:textId="62E1C68C" w:rsidR="00E97836" w:rsidRPr="001D1690" w:rsidRDefault="00E97836" w:rsidP="006E5CB1">
            <w:pPr>
              <w:pStyle w:val="Tabel"/>
              <w:rPr>
                <w:lang w:val="en-US"/>
              </w:rPr>
            </w:pPr>
          </w:p>
        </w:tc>
        <w:tc>
          <w:tcPr>
            <w:tcW w:w="2425" w:type="dxa"/>
          </w:tcPr>
          <w:p w14:paraId="55AF64F4" w14:textId="77777777" w:rsidR="00E97836" w:rsidRPr="0005376F" w:rsidRDefault="00E97836" w:rsidP="006E5CB1">
            <w:pPr>
              <w:pStyle w:val="Tabel"/>
            </w:pPr>
            <w:r w:rsidRPr="0005376F">
              <w:t>Preventieadviseur arbeidsveiligheid</w:t>
            </w:r>
          </w:p>
        </w:tc>
        <w:tc>
          <w:tcPr>
            <w:tcW w:w="4113" w:type="dxa"/>
            <w:tcBorders>
              <w:bottom w:val="single" w:sz="4" w:space="0" w:color="auto"/>
            </w:tcBorders>
          </w:tcPr>
          <w:p w14:paraId="04B24D51" w14:textId="49752F34" w:rsidR="00E97836" w:rsidRPr="001D1690" w:rsidRDefault="00E97836" w:rsidP="006E5CB1">
            <w:pPr>
              <w:pStyle w:val="Tabel"/>
              <w:rPr>
                <w:lang w:val="en-US"/>
              </w:rPr>
            </w:pPr>
            <w:r w:rsidRPr="001D1690">
              <w:rPr>
                <w:lang w:val="en-US"/>
              </w:rPr>
              <w:t xml:space="preserve">Alex </w:t>
            </w:r>
            <w:proofErr w:type="spellStart"/>
            <w:r w:rsidRPr="001D1690">
              <w:rPr>
                <w:lang w:val="en-US"/>
              </w:rPr>
              <w:t>Appeltans</w:t>
            </w:r>
            <w:proofErr w:type="spellEnd"/>
            <w:r w:rsidRPr="001D1690">
              <w:rPr>
                <w:lang w:val="en-US"/>
              </w:rPr>
              <w:br/>
              <w:t>Tel.: 0474 677 368</w:t>
            </w:r>
            <w:r w:rsidRPr="001D1690">
              <w:rPr>
                <w:lang w:val="en-US"/>
              </w:rPr>
              <w:br/>
              <w:t xml:space="preserve">E-mail: </w:t>
            </w:r>
            <w:hyperlink r:id="rId13" w:history="1">
              <w:r w:rsidR="009264BB" w:rsidRPr="001D1690">
                <w:rPr>
                  <w:rStyle w:val="Hyperlink"/>
                  <w:lang w:val="en-US"/>
                </w:rPr>
                <w:t>preventieadviseur@cc.stijn.be</w:t>
              </w:r>
            </w:hyperlink>
          </w:p>
        </w:tc>
      </w:tr>
      <w:tr w:rsidR="00820D35" w:rsidRPr="0005376F" w14:paraId="5D42DBE1" w14:textId="77777777" w:rsidTr="00820D35">
        <w:trPr>
          <w:cantSplit/>
          <w:trHeight w:val="699"/>
        </w:trPr>
        <w:tc>
          <w:tcPr>
            <w:tcW w:w="3237" w:type="dxa"/>
            <w:vMerge/>
          </w:tcPr>
          <w:p w14:paraId="6B2687B0" w14:textId="77777777" w:rsidR="00820D35" w:rsidRPr="001D1690" w:rsidRDefault="00820D35" w:rsidP="006E5CB1">
            <w:pPr>
              <w:pStyle w:val="Tabel"/>
              <w:rPr>
                <w:lang w:val="en-US"/>
              </w:rPr>
            </w:pPr>
          </w:p>
        </w:tc>
        <w:tc>
          <w:tcPr>
            <w:tcW w:w="2425" w:type="dxa"/>
          </w:tcPr>
          <w:p w14:paraId="40305D81" w14:textId="77777777" w:rsidR="00820D35" w:rsidRPr="0005376F" w:rsidRDefault="00820D35" w:rsidP="006E5CB1">
            <w:pPr>
              <w:pStyle w:val="Tabel"/>
            </w:pPr>
            <w:r w:rsidRPr="0005376F">
              <w:t>Preventieadviseur Psychosociaal welzijn</w:t>
            </w:r>
          </w:p>
        </w:tc>
        <w:tc>
          <w:tcPr>
            <w:tcW w:w="4113" w:type="dxa"/>
          </w:tcPr>
          <w:p w14:paraId="4064DC11" w14:textId="77777777" w:rsidR="00820D35" w:rsidRPr="00820D35" w:rsidRDefault="00820D35" w:rsidP="006E5CB1">
            <w:pPr>
              <w:pStyle w:val="Tabel"/>
            </w:pPr>
            <w:r w:rsidRPr="00820D35">
              <w:t>Carmen Meuleneers</w:t>
            </w:r>
          </w:p>
          <w:p w14:paraId="266A7623" w14:textId="7BD64F23" w:rsidR="00820D35" w:rsidRPr="00820D35" w:rsidRDefault="00820D35" w:rsidP="006E5CB1">
            <w:pPr>
              <w:pStyle w:val="Tabel"/>
            </w:pPr>
            <w:r w:rsidRPr="00820D35">
              <w:t>Tel.:  0474 953 111</w:t>
            </w:r>
            <w:r w:rsidRPr="00820D35">
              <w:br/>
              <w:t xml:space="preserve">E-mail: </w:t>
            </w:r>
            <w:hyperlink r:id="rId14" w:history="1">
              <w:r w:rsidR="002C5779" w:rsidRPr="000B331F">
                <w:rPr>
                  <w:rStyle w:val="Hyperlink"/>
                </w:rPr>
                <w:t>papa@cc.stijn.be</w:t>
              </w:r>
            </w:hyperlink>
          </w:p>
        </w:tc>
      </w:tr>
      <w:tr w:rsidR="00102379" w:rsidRPr="0005376F" w14:paraId="3158CF9D" w14:textId="77777777" w:rsidTr="00E97836">
        <w:trPr>
          <w:cantSplit/>
        </w:trPr>
        <w:tc>
          <w:tcPr>
            <w:tcW w:w="3237" w:type="dxa"/>
            <w:vMerge w:val="restart"/>
          </w:tcPr>
          <w:p w14:paraId="130882C2" w14:textId="46D2F803" w:rsidR="009264BB" w:rsidRPr="009264BB" w:rsidRDefault="00102379" w:rsidP="006E5CB1">
            <w:pPr>
              <w:pStyle w:val="Tabel"/>
            </w:pPr>
            <w:r w:rsidRPr="0005376F">
              <w:t xml:space="preserve">Vertrouwenspersonen in het kader van de wetgeving geweld, pesten en </w:t>
            </w:r>
            <w:r w:rsidRPr="0005376F">
              <w:lastRenderedPageBreak/>
              <w:t>ongewenst seksueel gedrag op het werk</w:t>
            </w:r>
          </w:p>
        </w:tc>
        <w:tc>
          <w:tcPr>
            <w:tcW w:w="2425" w:type="dxa"/>
          </w:tcPr>
          <w:p w14:paraId="488D17DB" w14:textId="77777777" w:rsidR="00102379" w:rsidRPr="009264BB" w:rsidRDefault="00102379" w:rsidP="006E5CB1">
            <w:pPr>
              <w:spacing w:before="40" w:after="40"/>
              <w:rPr>
                <w:sz w:val="18"/>
              </w:rPr>
            </w:pPr>
            <w:r w:rsidRPr="009264BB">
              <w:rPr>
                <w:sz w:val="18"/>
              </w:rPr>
              <w:lastRenderedPageBreak/>
              <w:t>Klimroos</w:t>
            </w:r>
          </w:p>
        </w:tc>
        <w:tc>
          <w:tcPr>
            <w:tcW w:w="4113" w:type="dxa"/>
          </w:tcPr>
          <w:p w14:paraId="6B18CC0C" w14:textId="53C5DF5F" w:rsidR="009264BB" w:rsidRPr="009264BB" w:rsidRDefault="00102379" w:rsidP="006E5CB1">
            <w:pPr>
              <w:pStyle w:val="Tabel"/>
            </w:pPr>
            <w:r w:rsidRPr="0005376F">
              <w:t>Lieve Van de Broek</w:t>
            </w:r>
            <w:r w:rsidRPr="0005376F">
              <w:br/>
              <w:t>Tel.: 011 349 154</w:t>
            </w:r>
            <w:r w:rsidRPr="0005376F">
              <w:br/>
              <w:t xml:space="preserve">E-mail: </w:t>
            </w:r>
            <w:hyperlink r:id="rId15" w:history="1">
              <w:r w:rsidR="009264BB" w:rsidRPr="00C44FC2">
                <w:rPr>
                  <w:rStyle w:val="Hyperlink"/>
                </w:rPr>
                <w:t>socialedienst@kli.stijn.be</w:t>
              </w:r>
            </w:hyperlink>
          </w:p>
        </w:tc>
      </w:tr>
      <w:tr w:rsidR="00102379" w:rsidRPr="00894B0D" w14:paraId="5991A936" w14:textId="77777777" w:rsidTr="00E97836">
        <w:trPr>
          <w:cantSplit/>
        </w:trPr>
        <w:tc>
          <w:tcPr>
            <w:tcW w:w="3237" w:type="dxa"/>
            <w:vMerge/>
          </w:tcPr>
          <w:p w14:paraId="37217933" w14:textId="77777777" w:rsidR="00102379" w:rsidRPr="0005376F" w:rsidRDefault="00102379" w:rsidP="006E5CB1">
            <w:pPr>
              <w:pStyle w:val="Tabel"/>
            </w:pPr>
          </w:p>
        </w:tc>
        <w:tc>
          <w:tcPr>
            <w:tcW w:w="2425" w:type="dxa"/>
          </w:tcPr>
          <w:p w14:paraId="1A337817" w14:textId="77777777" w:rsidR="00102379" w:rsidRPr="009264BB" w:rsidRDefault="00102379" w:rsidP="006E5CB1">
            <w:pPr>
              <w:spacing w:before="40" w:after="40"/>
              <w:rPr>
                <w:sz w:val="18"/>
              </w:rPr>
            </w:pPr>
            <w:r w:rsidRPr="009264BB">
              <w:rPr>
                <w:sz w:val="18"/>
              </w:rPr>
              <w:t>De Witte Mol</w:t>
            </w:r>
          </w:p>
        </w:tc>
        <w:tc>
          <w:tcPr>
            <w:tcW w:w="4113" w:type="dxa"/>
          </w:tcPr>
          <w:p w14:paraId="70DC96CA" w14:textId="05218061" w:rsidR="009264BB" w:rsidRPr="001D1690" w:rsidRDefault="009264BB" w:rsidP="006E5CB1">
            <w:pPr>
              <w:pStyle w:val="Tabel"/>
              <w:rPr>
                <w:lang w:val="en-US"/>
              </w:rPr>
            </w:pPr>
            <w:r w:rsidRPr="001D1690">
              <w:rPr>
                <w:lang w:val="en-US"/>
              </w:rPr>
              <w:t>Sara Hooyberghs</w:t>
            </w:r>
            <w:r w:rsidRPr="001D1690">
              <w:rPr>
                <w:lang w:val="en-US"/>
              </w:rPr>
              <w:br/>
              <w:t xml:space="preserve">E-mail: </w:t>
            </w:r>
            <w:hyperlink r:id="rId16" w:history="1">
              <w:r w:rsidRPr="001D1690">
                <w:rPr>
                  <w:rStyle w:val="Hyperlink"/>
                  <w:lang w:val="en-US"/>
                </w:rPr>
                <w:t>vertrouwenspersoon@mol.stijn.be</w:t>
              </w:r>
            </w:hyperlink>
          </w:p>
        </w:tc>
      </w:tr>
      <w:tr w:rsidR="00102379" w:rsidRPr="0005376F" w14:paraId="19EA847B" w14:textId="77777777" w:rsidTr="00E97836">
        <w:trPr>
          <w:cantSplit/>
        </w:trPr>
        <w:tc>
          <w:tcPr>
            <w:tcW w:w="3237" w:type="dxa"/>
            <w:vMerge/>
          </w:tcPr>
          <w:p w14:paraId="441550C3" w14:textId="77777777" w:rsidR="00102379" w:rsidRPr="001D1690" w:rsidRDefault="00102379" w:rsidP="006E5CB1">
            <w:pPr>
              <w:pStyle w:val="Tabel"/>
              <w:rPr>
                <w:lang w:val="en-US"/>
              </w:rPr>
            </w:pPr>
          </w:p>
        </w:tc>
        <w:tc>
          <w:tcPr>
            <w:tcW w:w="2425" w:type="dxa"/>
          </w:tcPr>
          <w:p w14:paraId="00C82202" w14:textId="77777777" w:rsidR="00102379" w:rsidRPr="009264BB" w:rsidRDefault="00102379" w:rsidP="006E5CB1">
            <w:pPr>
              <w:spacing w:before="40" w:after="40"/>
              <w:rPr>
                <w:sz w:val="18"/>
              </w:rPr>
            </w:pPr>
            <w:r w:rsidRPr="009264BB">
              <w:rPr>
                <w:sz w:val="18"/>
              </w:rPr>
              <w:t>DPA, DAB, LSA</w:t>
            </w:r>
          </w:p>
        </w:tc>
        <w:tc>
          <w:tcPr>
            <w:tcW w:w="4113" w:type="dxa"/>
          </w:tcPr>
          <w:p w14:paraId="18CD600D" w14:textId="07A6AC0C" w:rsidR="009264BB" w:rsidRPr="009264BB" w:rsidRDefault="009264BB" w:rsidP="006E5CB1">
            <w:pPr>
              <w:pStyle w:val="Tabel"/>
            </w:pPr>
            <w:r>
              <w:t xml:space="preserve">Kathleen </w:t>
            </w:r>
            <w:proofErr w:type="spellStart"/>
            <w:r>
              <w:t>Motmans</w:t>
            </w:r>
            <w:proofErr w:type="spellEnd"/>
            <w:r>
              <w:br/>
              <w:t>Tel.: 0473 56 06 16</w:t>
            </w:r>
            <w:r>
              <w:br/>
              <w:t xml:space="preserve">E-mail: </w:t>
            </w:r>
            <w:hyperlink r:id="rId17" w:history="1">
              <w:r w:rsidRPr="00C44FC2">
                <w:rPr>
                  <w:rStyle w:val="Hyperlink"/>
                </w:rPr>
                <w:t>dab.kathleenm@wegwijs.be</w:t>
              </w:r>
            </w:hyperlink>
          </w:p>
        </w:tc>
      </w:tr>
      <w:tr w:rsidR="00102379" w:rsidRPr="00894B0D" w14:paraId="6E77B109" w14:textId="77777777" w:rsidTr="00E97836">
        <w:trPr>
          <w:cantSplit/>
        </w:trPr>
        <w:tc>
          <w:tcPr>
            <w:tcW w:w="3237" w:type="dxa"/>
            <w:vMerge/>
          </w:tcPr>
          <w:p w14:paraId="54E912AD" w14:textId="77777777" w:rsidR="00102379" w:rsidRPr="0005376F" w:rsidRDefault="00102379" w:rsidP="006E5CB1">
            <w:pPr>
              <w:pStyle w:val="Tabel"/>
            </w:pPr>
          </w:p>
        </w:tc>
        <w:tc>
          <w:tcPr>
            <w:tcW w:w="2425" w:type="dxa"/>
          </w:tcPr>
          <w:p w14:paraId="0C7E4A95" w14:textId="77777777" w:rsidR="00102379" w:rsidRPr="009264BB" w:rsidRDefault="00102379" w:rsidP="006E5CB1">
            <w:pPr>
              <w:spacing w:before="40" w:after="40"/>
              <w:rPr>
                <w:sz w:val="18"/>
              </w:rPr>
            </w:pPr>
            <w:r w:rsidRPr="009264BB">
              <w:rPr>
                <w:sz w:val="18"/>
              </w:rPr>
              <w:t>Kamiano</w:t>
            </w:r>
          </w:p>
        </w:tc>
        <w:tc>
          <w:tcPr>
            <w:tcW w:w="4113" w:type="dxa"/>
          </w:tcPr>
          <w:p w14:paraId="63FFFC1C" w14:textId="557EE09C" w:rsidR="00102379" w:rsidRPr="001D1690" w:rsidRDefault="009264BB" w:rsidP="006E5CB1">
            <w:pPr>
              <w:pStyle w:val="Tabel"/>
              <w:rPr>
                <w:lang w:val="en-US"/>
              </w:rPr>
            </w:pPr>
            <w:r w:rsidRPr="001D1690">
              <w:rPr>
                <w:lang w:val="en-US"/>
              </w:rPr>
              <w:t xml:space="preserve">Caroline </w:t>
            </w:r>
            <w:proofErr w:type="spellStart"/>
            <w:r w:rsidRPr="001D1690">
              <w:rPr>
                <w:lang w:val="en-US"/>
              </w:rPr>
              <w:t>Coomans</w:t>
            </w:r>
            <w:proofErr w:type="spellEnd"/>
            <w:r w:rsidRPr="001D1690">
              <w:rPr>
                <w:lang w:val="en-US"/>
              </w:rPr>
              <w:br/>
            </w:r>
            <w:hyperlink r:id="rId18" w:history="1">
              <w:r w:rsidRPr="001D1690">
                <w:rPr>
                  <w:rStyle w:val="Hyperlink"/>
                  <w:lang w:val="en-US"/>
                </w:rPr>
                <w:t>vertrouwenspersoon@gro.stijn.be</w:t>
              </w:r>
            </w:hyperlink>
          </w:p>
        </w:tc>
      </w:tr>
      <w:tr w:rsidR="00102379" w:rsidRPr="0005376F" w14:paraId="01E2FAC0" w14:textId="77777777" w:rsidTr="00E97836">
        <w:trPr>
          <w:cantSplit/>
        </w:trPr>
        <w:tc>
          <w:tcPr>
            <w:tcW w:w="3237" w:type="dxa"/>
            <w:vMerge/>
          </w:tcPr>
          <w:p w14:paraId="00CF9192" w14:textId="77777777" w:rsidR="00102379" w:rsidRPr="001D1690" w:rsidRDefault="00102379" w:rsidP="006E5CB1">
            <w:pPr>
              <w:pStyle w:val="Tabel"/>
              <w:rPr>
                <w:lang w:val="en-US"/>
              </w:rPr>
            </w:pPr>
          </w:p>
        </w:tc>
        <w:tc>
          <w:tcPr>
            <w:tcW w:w="2425" w:type="dxa"/>
          </w:tcPr>
          <w:p w14:paraId="361045B6" w14:textId="77777777" w:rsidR="00102379" w:rsidRPr="009264BB" w:rsidRDefault="00102379" w:rsidP="006E5CB1">
            <w:pPr>
              <w:spacing w:before="40" w:after="40"/>
              <w:rPr>
                <w:sz w:val="18"/>
              </w:rPr>
            </w:pPr>
            <w:r w:rsidRPr="009264BB">
              <w:rPr>
                <w:sz w:val="18"/>
              </w:rPr>
              <w:t>‘t Klavertje</w:t>
            </w:r>
          </w:p>
        </w:tc>
        <w:tc>
          <w:tcPr>
            <w:tcW w:w="4113" w:type="dxa"/>
            <w:tcBorders>
              <w:bottom w:val="single" w:sz="4" w:space="0" w:color="auto"/>
            </w:tcBorders>
          </w:tcPr>
          <w:p w14:paraId="5DD9A6DB" w14:textId="475828A8" w:rsidR="009264BB" w:rsidRPr="009264BB" w:rsidRDefault="00102379" w:rsidP="006E5CB1">
            <w:pPr>
              <w:pStyle w:val="Tabel"/>
            </w:pPr>
            <w:proofErr w:type="spellStart"/>
            <w:r w:rsidRPr="0005376F">
              <w:t>Miet</w:t>
            </w:r>
            <w:proofErr w:type="spellEnd"/>
            <w:r w:rsidRPr="0005376F">
              <w:t xml:space="preserve"> Vandeberg</w:t>
            </w:r>
            <w:r w:rsidRPr="0005376F">
              <w:br/>
              <w:t>Tel.: 0497 624 180</w:t>
            </w:r>
            <w:r w:rsidRPr="0005376F">
              <w:br/>
              <w:t xml:space="preserve">E-mail: </w:t>
            </w:r>
            <w:hyperlink r:id="rId19" w:history="1">
              <w:r w:rsidR="009264BB" w:rsidRPr="00C44FC2">
                <w:rPr>
                  <w:rStyle w:val="Hyperlink"/>
                </w:rPr>
                <w:t>pedagoog@kla.stijn.be</w:t>
              </w:r>
            </w:hyperlink>
          </w:p>
        </w:tc>
      </w:tr>
      <w:tr w:rsidR="00102379" w:rsidRPr="0005376F" w14:paraId="3B97F43D" w14:textId="77777777" w:rsidTr="00E97836">
        <w:trPr>
          <w:cantSplit/>
          <w:trHeight w:val="210"/>
        </w:trPr>
        <w:tc>
          <w:tcPr>
            <w:tcW w:w="3237" w:type="dxa"/>
            <w:vMerge/>
          </w:tcPr>
          <w:p w14:paraId="7BBA4D65" w14:textId="77777777" w:rsidR="00102379" w:rsidRPr="0005376F" w:rsidRDefault="00102379" w:rsidP="006E5CB1">
            <w:pPr>
              <w:pStyle w:val="Tabel"/>
            </w:pPr>
          </w:p>
        </w:tc>
        <w:tc>
          <w:tcPr>
            <w:tcW w:w="2425" w:type="dxa"/>
            <w:vMerge w:val="restart"/>
          </w:tcPr>
          <w:p w14:paraId="35381DFF" w14:textId="77777777" w:rsidR="00102379" w:rsidRPr="009264BB" w:rsidRDefault="00102379" w:rsidP="006E5CB1">
            <w:pPr>
              <w:spacing w:before="40" w:after="40"/>
              <w:rPr>
                <w:sz w:val="18"/>
              </w:rPr>
            </w:pPr>
            <w:r w:rsidRPr="009264BB">
              <w:rPr>
                <w:sz w:val="18"/>
              </w:rPr>
              <w:t>Sint-Gerardus</w:t>
            </w:r>
          </w:p>
        </w:tc>
        <w:tc>
          <w:tcPr>
            <w:tcW w:w="4113" w:type="dxa"/>
            <w:tcBorders>
              <w:bottom w:val="dashed" w:sz="4" w:space="0" w:color="auto"/>
            </w:tcBorders>
          </w:tcPr>
          <w:p w14:paraId="0A997130" w14:textId="3F77FDB1" w:rsidR="00102379" w:rsidRPr="0005376F" w:rsidRDefault="00102379" w:rsidP="006E5CB1">
            <w:pPr>
              <w:pStyle w:val="Tabel"/>
            </w:pPr>
            <w:r w:rsidRPr="0005376F">
              <w:t>Didier Mathijs</w:t>
            </w:r>
            <w:r w:rsidRPr="0005376F">
              <w:br/>
              <w:t>Tel.: 011 350 140</w:t>
            </w:r>
            <w:r w:rsidRPr="0005376F">
              <w:br/>
              <w:t xml:space="preserve">E-mail: </w:t>
            </w:r>
            <w:hyperlink r:id="rId20" w:history="1">
              <w:r w:rsidR="009264BB" w:rsidRPr="00C44FC2">
                <w:rPr>
                  <w:rStyle w:val="Hyperlink"/>
                </w:rPr>
                <w:t>didier.mathijs@sintgerardus.be</w:t>
              </w:r>
            </w:hyperlink>
          </w:p>
        </w:tc>
      </w:tr>
      <w:tr w:rsidR="00102379" w:rsidRPr="0005376F" w14:paraId="12962861" w14:textId="77777777" w:rsidTr="00102379">
        <w:trPr>
          <w:cantSplit/>
          <w:trHeight w:val="209"/>
        </w:trPr>
        <w:tc>
          <w:tcPr>
            <w:tcW w:w="3237" w:type="dxa"/>
            <w:vMerge/>
          </w:tcPr>
          <w:p w14:paraId="1E34994A" w14:textId="77777777" w:rsidR="00102379" w:rsidRPr="0005376F" w:rsidRDefault="00102379" w:rsidP="006E5CB1">
            <w:pPr>
              <w:pStyle w:val="Tabel"/>
            </w:pPr>
          </w:p>
        </w:tc>
        <w:tc>
          <w:tcPr>
            <w:tcW w:w="2425" w:type="dxa"/>
            <w:vMerge/>
          </w:tcPr>
          <w:p w14:paraId="62E96606" w14:textId="77777777" w:rsidR="00102379" w:rsidRPr="009264BB" w:rsidRDefault="00102379" w:rsidP="006E5CB1">
            <w:pPr>
              <w:spacing w:before="40" w:after="40"/>
              <w:rPr>
                <w:sz w:val="18"/>
              </w:rPr>
            </w:pPr>
          </w:p>
        </w:tc>
        <w:tc>
          <w:tcPr>
            <w:tcW w:w="4113" w:type="dxa"/>
            <w:tcBorders>
              <w:top w:val="dashed" w:sz="4" w:space="0" w:color="auto"/>
              <w:bottom w:val="single" w:sz="4" w:space="0" w:color="auto"/>
            </w:tcBorders>
          </w:tcPr>
          <w:p w14:paraId="2EFBF296" w14:textId="65F26086" w:rsidR="006E5CB1" w:rsidRPr="006E5CB1" w:rsidRDefault="006E5CB1" w:rsidP="006E5CB1">
            <w:pPr>
              <w:pStyle w:val="Tabel"/>
            </w:pPr>
            <w:r w:rsidRPr="006E5CB1">
              <w:t xml:space="preserve">Klara </w:t>
            </w:r>
            <w:proofErr w:type="spellStart"/>
            <w:r w:rsidRPr="006E5CB1">
              <w:t>Baerten</w:t>
            </w:r>
            <w:proofErr w:type="spellEnd"/>
            <w:r>
              <w:br/>
            </w:r>
            <w:r w:rsidRPr="006E5CB1">
              <w:t>Tel.: 011 350 164</w:t>
            </w:r>
            <w:r>
              <w:br/>
            </w:r>
            <w:hyperlink r:id="rId21" w:history="1">
              <w:r w:rsidRPr="000B331F">
                <w:rPr>
                  <w:rStyle w:val="Hyperlink"/>
                </w:rPr>
                <w:t>Klara.baerten@sintgerardus.be</w:t>
              </w:r>
            </w:hyperlink>
          </w:p>
        </w:tc>
      </w:tr>
      <w:tr w:rsidR="006E5CB1" w:rsidRPr="00894B0D" w14:paraId="3A1CDCE3" w14:textId="77777777" w:rsidTr="006E5CB1">
        <w:trPr>
          <w:cantSplit/>
          <w:trHeight w:val="689"/>
        </w:trPr>
        <w:tc>
          <w:tcPr>
            <w:tcW w:w="3237" w:type="dxa"/>
            <w:vMerge/>
          </w:tcPr>
          <w:p w14:paraId="4F818BAC" w14:textId="77777777" w:rsidR="006E5CB1" w:rsidRPr="0005376F" w:rsidRDefault="006E5CB1" w:rsidP="006E5CB1">
            <w:pPr>
              <w:pStyle w:val="Tabel"/>
            </w:pPr>
          </w:p>
        </w:tc>
        <w:tc>
          <w:tcPr>
            <w:tcW w:w="2425" w:type="dxa"/>
          </w:tcPr>
          <w:p w14:paraId="37D81236" w14:textId="77777777" w:rsidR="006E5CB1" w:rsidRPr="009264BB" w:rsidRDefault="006E5CB1" w:rsidP="006E5CB1">
            <w:pPr>
              <w:spacing w:before="40" w:after="40"/>
              <w:rPr>
                <w:sz w:val="18"/>
              </w:rPr>
            </w:pPr>
            <w:r w:rsidRPr="009264BB">
              <w:rPr>
                <w:sz w:val="18"/>
              </w:rPr>
              <w:t>Sint-Oda</w:t>
            </w:r>
          </w:p>
        </w:tc>
        <w:tc>
          <w:tcPr>
            <w:tcW w:w="4113" w:type="dxa"/>
          </w:tcPr>
          <w:p w14:paraId="5970092D" w14:textId="35FD840D" w:rsidR="006E5CB1" w:rsidRPr="001D1690" w:rsidRDefault="006E5CB1" w:rsidP="006E5CB1">
            <w:pPr>
              <w:pStyle w:val="Tabel"/>
              <w:rPr>
                <w:lang w:val="en-US"/>
              </w:rPr>
            </w:pPr>
            <w:r w:rsidRPr="001D1690">
              <w:rPr>
                <w:lang w:val="en-US"/>
              </w:rPr>
              <w:t xml:space="preserve">Paula </w:t>
            </w:r>
            <w:proofErr w:type="spellStart"/>
            <w:r w:rsidRPr="001D1690">
              <w:rPr>
                <w:lang w:val="en-US"/>
              </w:rPr>
              <w:t>Magchiels</w:t>
            </w:r>
            <w:proofErr w:type="spellEnd"/>
            <w:r w:rsidRPr="001D1690">
              <w:rPr>
                <w:lang w:val="en-US"/>
              </w:rPr>
              <w:br/>
              <w:t>Tel.: 0474 85 18 68</w:t>
            </w:r>
            <w:r w:rsidRPr="001D1690">
              <w:rPr>
                <w:lang w:val="en-US"/>
              </w:rPr>
              <w:br/>
              <w:t xml:space="preserve">E-mail: </w:t>
            </w:r>
            <w:hyperlink r:id="rId22" w:history="1">
              <w:r w:rsidRPr="001D1690">
                <w:rPr>
                  <w:rStyle w:val="Hyperlink"/>
                  <w:lang w:val="en-US"/>
                </w:rPr>
                <w:t>paula.magchiels@oda.stijn.be</w:t>
              </w:r>
            </w:hyperlink>
          </w:p>
        </w:tc>
      </w:tr>
      <w:tr w:rsidR="00102379" w:rsidRPr="0005376F" w14:paraId="43B24C01" w14:textId="77777777" w:rsidTr="00E97836">
        <w:trPr>
          <w:cantSplit/>
        </w:trPr>
        <w:tc>
          <w:tcPr>
            <w:tcW w:w="3237" w:type="dxa"/>
            <w:vMerge/>
          </w:tcPr>
          <w:p w14:paraId="0052CCA1" w14:textId="77777777" w:rsidR="00102379" w:rsidRPr="001D1690" w:rsidRDefault="00102379" w:rsidP="006E5CB1">
            <w:pPr>
              <w:pStyle w:val="Tabel"/>
              <w:rPr>
                <w:lang w:val="en-US"/>
              </w:rPr>
            </w:pPr>
          </w:p>
        </w:tc>
        <w:tc>
          <w:tcPr>
            <w:tcW w:w="2425" w:type="dxa"/>
          </w:tcPr>
          <w:p w14:paraId="03810001" w14:textId="77777777" w:rsidR="00102379" w:rsidRPr="009264BB" w:rsidRDefault="00102379" w:rsidP="006E5CB1">
            <w:pPr>
              <w:spacing w:before="40" w:after="40"/>
              <w:rPr>
                <w:sz w:val="18"/>
              </w:rPr>
            </w:pPr>
            <w:r w:rsidRPr="009264BB">
              <w:rPr>
                <w:sz w:val="18"/>
              </w:rPr>
              <w:t>‘t Weyerke</w:t>
            </w:r>
          </w:p>
        </w:tc>
        <w:tc>
          <w:tcPr>
            <w:tcW w:w="4113" w:type="dxa"/>
          </w:tcPr>
          <w:p w14:paraId="525FE3C8" w14:textId="6FEECCDD" w:rsidR="009264BB" w:rsidRPr="009264BB" w:rsidRDefault="009264BB" w:rsidP="006E5CB1">
            <w:pPr>
              <w:pStyle w:val="Tabel"/>
            </w:pPr>
            <w:r>
              <w:t>Lucia Vangrieken</w:t>
            </w:r>
            <w:r w:rsidR="00102379" w:rsidRPr="0005376F">
              <w:br/>
              <w:t xml:space="preserve">Tel.: 011 </w:t>
            </w:r>
            <w:r>
              <w:t>55 98 36 / 0494 12 36 52</w:t>
            </w:r>
            <w:r w:rsidR="00102379" w:rsidRPr="0005376F">
              <w:br/>
              <w:t xml:space="preserve">E-mail: </w:t>
            </w:r>
            <w:hyperlink r:id="rId23" w:history="1">
              <w:r w:rsidRPr="00C44FC2">
                <w:rPr>
                  <w:rStyle w:val="Hyperlink"/>
                </w:rPr>
                <w:t>zorgcons1.dc@wey.stijn.be</w:t>
              </w:r>
            </w:hyperlink>
          </w:p>
        </w:tc>
      </w:tr>
    </w:tbl>
    <w:p w14:paraId="78A1B793" w14:textId="77777777" w:rsidR="00BE2054" w:rsidRDefault="00BE2054" w:rsidP="00E93D27">
      <w:pPr>
        <w:pStyle w:val="Titel5-1"/>
      </w:pPr>
      <w:r>
        <w:t>Contactgegevens in het kader van GDPR</w:t>
      </w:r>
    </w:p>
    <w:p w14:paraId="6F0C7963" w14:textId="77777777" w:rsidR="00BE2054" w:rsidRPr="001D1690" w:rsidRDefault="00BE2054" w:rsidP="006E5CB1">
      <w:pPr>
        <w:pStyle w:val="Tabel"/>
        <w:rPr>
          <w:lang w:val="en-US"/>
        </w:rPr>
      </w:pPr>
      <w:r w:rsidRPr="001D1690">
        <w:rPr>
          <w:lang w:val="en-US"/>
        </w:rPr>
        <w:t>GDPR = General Data Protection Regulation.</w:t>
      </w:r>
    </w:p>
    <w:p w14:paraId="4C99B5E3" w14:textId="0498C7CB" w:rsidR="00BE2054" w:rsidRDefault="00BE2054" w:rsidP="006E5CB1">
      <w:pPr>
        <w:pStyle w:val="Tabel"/>
      </w:pPr>
      <w:r w:rsidRPr="002C4503">
        <w:t xml:space="preserve">Dit moet ervoor zorgen dat persoonlijke informatie </w:t>
      </w:r>
      <w:r w:rsidRPr="0021030E">
        <w:t xml:space="preserve">van </w:t>
      </w:r>
      <w:r>
        <w:t>alle werknemers en cliënten</w:t>
      </w:r>
      <w:r w:rsidRPr="0021030E">
        <w:t xml:space="preserve"> bescherm</w:t>
      </w:r>
      <w:r>
        <w:t>t wordt</w:t>
      </w:r>
      <w:r w:rsidRPr="0021030E">
        <w:t>.</w:t>
      </w:r>
    </w:p>
    <w:p w14:paraId="74356B1E" w14:textId="77777777" w:rsidR="0005376F" w:rsidRPr="0005376F" w:rsidRDefault="0005376F" w:rsidP="0005376F">
      <w:pPr>
        <w:rPr>
          <w:lang w:eastAsia="nl-BE"/>
        </w:rPr>
      </w:pPr>
    </w:p>
    <w:tbl>
      <w:tblPr>
        <w:tblStyle w:val="Tabelraster"/>
        <w:tblW w:w="9775" w:type="dxa"/>
        <w:tblInd w:w="-5" w:type="dxa"/>
        <w:tblLook w:val="04A0" w:firstRow="1" w:lastRow="0" w:firstColumn="1" w:lastColumn="0" w:noHBand="0" w:noVBand="1"/>
      </w:tblPr>
      <w:tblGrid>
        <w:gridCol w:w="4253"/>
        <w:gridCol w:w="5522"/>
      </w:tblGrid>
      <w:tr w:rsidR="00BE2054" w:rsidRPr="002C4503" w14:paraId="70593DC0" w14:textId="77777777" w:rsidTr="00E97836">
        <w:trPr>
          <w:cantSplit/>
        </w:trPr>
        <w:tc>
          <w:tcPr>
            <w:tcW w:w="4253" w:type="dxa"/>
          </w:tcPr>
          <w:p w14:paraId="3FE3A719" w14:textId="1633D3B9" w:rsidR="00BE2054" w:rsidRPr="002C4503" w:rsidRDefault="00BE2054" w:rsidP="006E5CB1">
            <w:pPr>
              <w:pStyle w:val="Tabel"/>
            </w:pPr>
            <w:r w:rsidRPr="002C4503">
              <w:t>Verwerkingsverantwoordelijke in kader van GDPR</w:t>
            </w:r>
          </w:p>
        </w:tc>
        <w:tc>
          <w:tcPr>
            <w:tcW w:w="5522" w:type="dxa"/>
          </w:tcPr>
          <w:p w14:paraId="365EDD36" w14:textId="46ADD147" w:rsidR="00BE2054" w:rsidRPr="0005376F" w:rsidRDefault="00BE2054" w:rsidP="006E5CB1">
            <w:pPr>
              <w:pStyle w:val="Tabel"/>
            </w:pPr>
            <w:r w:rsidRPr="0005376F">
              <w:t>Stijn</w:t>
            </w:r>
            <w:r w:rsidR="00FE363D">
              <w:t xml:space="preserve"> vzw</w:t>
            </w:r>
            <w:r w:rsidR="002C4503" w:rsidRPr="0005376F">
              <w:br/>
            </w:r>
            <w:r w:rsidR="001D1690">
              <w:t>Kempische Steenweg 555</w:t>
            </w:r>
            <w:r w:rsidR="001D1690" w:rsidRPr="004A5C1D">
              <w:br/>
              <w:t>3</w:t>
            </w:r>
            <w:r w:rsidR="001D1690">
              <w:t>500 Hasselt</w:t>
            </w:r>
          </w:p>
        </w:tc>
      </w:tr>
      <w:tr w:rsidR="00BE2054" w:rsidRPr="00894B0D" w14:paraId="06958FB4" w14:textId="77777777" w:rsidTr="00E97836">
        <w:trPr>
          <w:cantSplit/>
        </w:trPr>
        <w:tc>
          <w:tcPr>
            <w:tcW w:w="4253" w:type="dxa"/>
          </w:tcPr>
          <w:p w14:paraId="2AA2E67D" w14:textId="77777777" w:rsidR="00BE2054" w:rsidRPr="002C4503" w:rsidRDefault="00BE2054" w:rsidP="006E5CB1">
            <w:pPr>
              <w:pStyle w:val="Tabel"/>
            </w:pPr>
            <w:r w:rsidRPr="002C4503">
              <w:t>Functionaris voor gegevensbescherming</w:t>
            </w:r>
          </w:p>
          <w:p w14:paraId="46710713" w14:textId="42BB6394" w:rsidR="00BE2054" w:rsidRPr="002C4503" w:rsidRDefault="00E97836" w:rsidP="006E5CB1">
            <w:pPr>
              <w:pStyle w:val="Tabel"/>
            </w:pPr>
            <w:r>
              <w:t>(D</w:t>
            </w:r>
            <w:r w:rsidR="00BE2054" w:rsidRPr="002C4503">
              <w:t xml:space="preserve">ata </w:t>
            </w:r>
            <w:proofErr w:type="spellStart"/>
            <w:r w:rsidR="00BE2054" w:rsidRPr="002C4503">
              <w:t>protection</w:t>
            </w:r>
            <w:proofErr w:type="spellEnd"/>
            <w:r w:rsidR="00BE2054" w:rsidRPr="002C4503">
              <w:t xml:space="preserve"> </w:t>
            </w:r>
            <w:proofErr w:type="spellStart"/>
            <w:r w:rsidR="00BE2054" w:rsidRPr="002C4503">
              <w:t>officer</w:t>
            </w:r>
            <w:proofErr w:type="spellEnd"/>
            <w:r w:rsidR="00BE2054" w:rsidRPr="002C4503">
              <w:t>) DPO</w:t>
            </w:r>
          </w:p>
        </w:tc>
        <w:tc>
          <w:tcPr>
            <w:tcW w:w="5522" w:type="dxa"/>
          </w:tcPr>
          <w:p w14:paraId="41B1CCE5" w14:textId="399ADE7F" w:rsidR="004A5C1D" w:rsidRPr="001D1690" w:rsidRDefault="00BE2054" w:rsidP="006E5CB1">
            <w:pPr>
              <w:pStyle w:val="Tabel"/>
              <w:rPr>
                <w:rFonts w:ascii="Times New Roman" w:hAnsi="Times New Roman"/>
                <w:sz w:val="24"/>
                <w:lang w:val="en-US"/>
              </w:rPr>
            </w:pPr>
            <w:r w:rsidRPr="001D1690">
              <w:rPr>
                <w:lang w:val="en-US"/>
              </w:rPr>
              <w:t xml:space="preserve">Els </w:t>
            </w:r>
            <w:proofErr w:type="spellStart"/>
            <w:r w:rsidRPr="001D1690">
              <w:rPr>
                <w:lang w:val="en-US"/>
              </w:rPr>
              <w:t>Umans</w:t>
            </w:r>
            <w:proofErr w:type="spellEnd"/>
            <w:r w:rsidR="002C4503" w:rsidRPr="001D1690">
              <w:rPr>
                <w:lang w:val="en-US"/>
              </w:rPr>
              <w:br/>
            </w:r>
            <w:r w:rsidRPr="001D1690">
              <w:rPr>
                <w:lang w:val="en-US"/>
              </w:rPr>
              <w:t xml:space="preserve">Tel.: </w:t>
            </w:r>
            <w:r w:rsidR="004A5C1D" w:rsidRPr="001D1690">
              <w:rPr>
                <w:lang w:val="en-US"/>
              </w:rPr>
              <w:t>0497 654 295</w:t>
            </w:r>
          </w:p>
          <w:p w14:paraId="7790BC52" w14:textId="5F060C2D" w:rsidR="00820D35" w:rsidRPr="001D1690" w:rsidRDefault="002C4503" w:rsidP="006E5CB1">
            <w:pPr>
              <w:pStyle w:val="Tabel"/>
              <w:rPr>
                <w:lang w:val="en-US"/>
              </w:rPr>
            </w:pPr>
            <w:r w:rsidRPr="001D1690">
              <w:rPr>
                <w:lang w:val="en-US"/>
              </w:rPr>
              <w:t xml:space="preserve">E-mail: </w:t>
            </w:r>
            <w:hyperlink r:id="rId24" w:history="1">
              <w:r w:rsidR="00820D35" w:rsidRPr="001D1690">
                <w:rPr>
                  <w:rStyle w:val="Hyperlink"/>
                  <w:lang w:val="en-US"/>
                </w:rPr>
                <w:t>dpo@stijn.be</w:t>
              </w:r>
            </w:hyperlink>
          </w:p>
        </w:tc>
      </w:tr>
    </w:tbl>
    <w:p w14:paraId="40A19C4C" w14:textId="14C1EF61" w:rsidR="002C4503" w:rsidRPr="001D1690" w:rsidRDefault="002C4503" w:rsidP="0005376F">
      <w:pPr>
        <w:tabs>
          <w:tab w:val="center" w:pos="4819"/>
        </w:tabs>
        <w:jc w:val="left"/>
        <w:rPr>
          <w:lang w:val="en-US" w:eastAsia="nl-BE"/>
        </w:rPr>
      </w:pPr>
      <w:r w:rsidRPr="001D1690">
        <w:rPr>
          <w:lang w:val="en-US" w:eastAsia="nl-BE"/>
        </w:rPr>
        <w:br w:type="page"/>
      </w:r>
    </w:p>
    <w:p w14:paraId="3C892A0A" w14:textId="5744631A" w:rsidR="006D63D3" w:rsidRPr="001B1DBA" w:rsidRDefault="006D63D3" w:rsidP="0095641F">
      <w:pPr>
        <w:pStyle w:val="Titel2"/>
      </w:pPr>
      <w:bookmarkStart w:id="7" w:name="_Toc98250772"/>
      <w:bookmarkStart w:id="8" w:name="_Toc98250811"/>
      <w:bookmarkStart w:id="9" w:name="_Toc504030673"/>
      <w:r>
        <w:lastRenderedPageBreak/>
        <w:t>Bedrijfscode CAO 81 (NAR van 26-04-2002)</w:t>
      </w:r>
      <w:r>
        <w:br/>
        <w:t>CAO ter bescherming van de persoonlijke levenssfeer van de werknemers ten opzichte van de controle op de elektronische online communicatiegegevens</w:t>
      </w:r>
      <w:bookmarkEnd w:id="7"/>
      <w:bookmarkEnd w:id="8"/>
    </w:p>
    <w:p w14:paraId="751E915B" w14:textId="77777777" w:rsidR="006D63D3" w:rsidRPr="001B1DBA" w:rsidRDefault="006D63D3" w:rsidP="006D63D3">
      <w:pPr>
        <w:spacing w:before="360"/>
        <w:rPr>
          <w:rFonts w:cs="Nirmala UI"/>
          <w:spacing w:val="-2"/>
          <w:szCs w:val="22"/>
        </w:rPr>
      </w:pPr>
      <w:r w:rsidRPr="001B1DBA">
        <w:rPr>
          <w:rFonts w:cs="Nirmala UI"/>
          <w:spacing w:val="-2"/>
          <w:szCs w:val="22"/>
        </w:rPr>
        <w:t>Bedrijfscode gebruik elektronische online communicatiemiddelen: internet, elektronische post, sociale media, telefoon, fax, gsm/smartphone  en briefwisseling.  Vermits deze regels hoofdzakelijk betrekking hebben  op het gebruik van de communicatiemiddelen op de werkvloer, zullen ze ook gelden voor stagiairs en vrijwilligers die bij de uitoefening van hun stage/vrijwilligerswerk  gebruik maken van deze communicatiemiddelen.</w:t>
      </w:r>
    </w:p>
    <w:p w14:paraId="30BB3417" w14:textId="77777777" w:rsidR="006D63D3" w:rsidRPr="004443E6" w:rsidRDefault="006D63D3" w:rsidP="00E93D27">
      <w:pPr>
        <w:pStyle w:val="Titel5-1"/>
        <w:numPr>
          <w:ilvl w:val="0"/>
          <w:numId w:val="22"/>
        </w:numPr>
      </w:pPr>
      <w:r w:rsidRPr="004443E6">
        <w:t>Algemene doelstelling/principes van deze bedrijfscode</w:t>
      </w:r>
    </w:p>
    <w:p w14:paraId="1CBC6177" w14:textId="3AC56B7C" w:rsidR="006D63D3" w:rsidRDefault="006D63D3" w:rsidP="00E81CCC">
      <w:r w:rsidRPr="001B1DBA">
        <w:t>Als werkgever stelt Stijn</w:t>
      </w:r>
      <w:r w:rsidR="00FE363D">
        <w:t xml:space="preserve"> vzw</w:t>
      </w:r>
      <w:r w:rsidRPr="001B1DBA">
        <w:t xml:space="preserve"> aan sommige werknemers een PC, telefoon, GSM en/of fax ter beschikking  voor de uitoefening van hun functie.</w:t>
      </w:r>
    </w:p>
    <w:p w14:paraId="7F7BC7DB" w14:textId="5A3942A8" w:rsidR="006D63D3" w:rsidRDefault="006D63D3" w:rsidP="00C97491">
      <w:r w:rsidRPr="001B1DBA">
        <w:t>Als basisprincipes gelden:</w:t>
      </w:r>
    </w:p>
    <w:p w14:paraId="4AAF0995" w14:textId="77777777" w:rsidR="006D63D3" w:rsidRPr="0095641F" w:rsidRDefault="006D63D3" w:rsidP="00C97491">
      <w:pPr>
        <w:pStyle w:val="Streepje0"/>
      </w:pPr>
      <w:r w:rsidRPr="001B1DBA">
        <w:t>dat deze werkmiddelen enkel gebruikt worden voor de uitoefening van de functie, en niet voor privédoeleinden, én</w:t>
      </w:r>
    </w:p>
    <w:p w14:paraId="4313AD44" w14:textId="191B3C91" w:rsidR="006D63D3" w:rsidRPr="00C97491" w:rsidRDefault="006D63D3" w:rsidP="00C97491">
      <w:pPr>
        <w:pStyle w:val="Streepje0"/>
      </w:pPr>
      <w:r w:rsidRPr="001B1DBA">
        <w:t>dat de gebruikers de basisconfiguratie (instellingen/kenmerken/…) van deze elektronische apparatuur niet mogen wijzigen.</w:t>
      </w:r>
    </w:p>
    <w:p w14:paraId="64EAEBEF" w14:textId="2249A5FB" w:rsidR="006D63D3" w:rsidRPr="001B1DBA" w:rsidRDefault="006D63D3" w:rsidP="00C97491">
      <w:r w:rsidRPr="001B1DBA">
        <w:t>De doelstellingen van deze bedrijfscode zijn:</w:t>
      </w:r>
    </w:p>
    <w:p w14:paraId="236A0EAF" w14:textId="77777777" w:rsidR="006D63D3" w:rsidRPr="0095641F" w:rsidRDefault="006D63D3" w:rsidP="00C97491">
      <w:pPr>
        <w:pStyle w:val="Streepje0"/>
      </w:pPr>
      <w:r w:rsidRPr="001B1DBA">
        <w:t xml:space="preserve">voorkomen van misverstanden; </w:t>
      </w:r>
    </w:p>
    <w:p w14:paraId="36C227C4" w14:textId="77777777" w:rsidR="006D63D3" w:rsidRPr="0095641F" w:rsidRDefault="006D63D3" w:rsidP="00C97491">
      <w:pPr>
        <w:pStyle w:val="Streepje0"/>
      </w:pPr>
      <w:r w:rsidRPr="001B1DBA">
        <w:t>creëren van duidelijkheid over het gebruik van elektronische online communicatiemiddelen zodat interne en externe communicatie zo optimaal mogelijk verloopt;</w:t>
      </w:r>
    </w:p>
    <w:p w14:paraId="517C5C06" w14:textId="77777777" w:rsidR="006D63D3" w:rsidRPr="0095641F" w:rsidRDefault="006D63D3" w:rsidP="00C97491">
      <w:pPr>
        <w:pStyle w:val="Streepje0"/>
      </w:pPr>
      <w:r w:rsidRPr="001B1DBA">
        <w:t>een antwoord bieden op de vragen van werknemers over controlemogelijkheden van de werkgever op het gebruik van deze werkmiddelen;</w:t>
      </w:r>
    </w:p>
    <w:p w14:paraId="2AE33982" w14:textId="77777777" w:rsidR="006D63D3" w:rsidRPr="0095641F" w:rsidRDefault="006D63D3" w:rsidP="00C97491">
      <w:pPr>
        <w:pStyle w:val="Streepje0"/>
      </w:pPr>
      <w:r w:rsidRPr="001B1DBA">
        <w:t>aangeven onder welke voorwaarden de privacy van de werknemer beschermd wordt bij het gebruik van deze werkmiddelen.</w:t>
      </w:r>
    </w:p>
    <w:p w14:paraId="33EF421F" w14:textId="77777777" w:rsidR="006D63D3" w:rsidRPr="006D63D3" w:rsidRDefault="006D63D3" w:rsidP="00C97491">
      <w:r w:rsidRPr="001B1DBA">
        <w:t>Deze bedrijfscode wordt toegepast volgens de algemene beginselen opgenomen in artikel 3 van de cao nr. 81:</w:t>
      </w:r>
    </w:p>
    <w:p w14:paraId="7CC86431" w14:textId="77777777" w:rsidR="006D63D3" w:rsidRPr="0095641F" w:rsidRDefault="006D63D3" w:rsidP="00C97491">
      <w:pPr>
        <w:pStyle w:val="Streepje0"/>
      </w:pPr>
      <w:r w:rsidRPr="001B1DBA">
        <w:t>werknemers erkennen het recht van de werkgever controle uit te oefenen op het werkinstrument en het gebruik ervan, ook wanneer dit binnen de persoonlijke levenssfeer valt, hierbij rekening houdend met de toepassingsregels van cao nr. 81;</w:t>
      </w:r>
    </w:p>
    <w:p w14:paraId="2EB8B033" w14:textId="77777777" w:rsidR="006D63D3" w:rsidRPr="0095641F" w:rsidRDefault="006D63D3" w:rsidP="00C97491">
      <w:pPr>
        <w:pStyle w:val="Streepje0"/>
      </w:pPr>
      <w:r w:rsidRPr="001B1DBA">
        <w:t>de werkgever eerbiedigt het recht van de werknemers op bescherming van hun persoonlijke levenssfeer in het kader van het werk en de rechten en verplichtingen die er voor hen uit voortvloeien.</w:t>
      </w:r>
    </w:p>
    <w:p w14:paraId="7E4C6CDD" w14:textId="77777777" w:rsidR="006D63D3" w:rsidRPr="006D63D3" w:rsidRDefault="006D63D3" w:rsidP="00E93D27">
      <w:pPr>
        <w:pStyle w:val="Titel5-1"/>
      </w:pPr>
      <w:r w:rsidRPr="006D63D3">
        <w:t>Algemene principes en regels in verband met het gebruik van het informaticasysteem</w:t>
      </w:r>
    </w:p>
    <w:p w14:paraId="54F96068" w14:textId="77777777" w:rsidR="006D63D3" w:rsidRPr="00E81CCC" w:rsidRDefault="006D63D3" w:rsidP="0095641F">
      <w:pPr>
        <w:pStyle w:val="Titel6"/>
        <w:rPr>
          <w:iCs/>
        </w:rPr>
      </w:pPr>
      <w:r w:rsidRPr="001B1DBA">
        <w:t>2.1</w:t>
      </w:r>
      <w:r w:rsidRPr="001B1DBA">
        <w:tab/>
        <w:t>Algemene verantwoordelijkheden en controle</w:t>
      </w:r>
    </w:p>
    <w:p w14:paraId="216E4F20" w14:textId="77777777" w:rsidR="006D63D3" w:rsidRPr="001B1DBA" w:rsidRDefault="006D63D3" w:rsidP="00E81CCC">
      <w:pPr>
        <w:rPr>
          <w:b/>
          <w:bCs/>
          <w:i/>
          <w:iCs/>
        </w:rPr>
      </w:pPr>
      <w:r w:rsidRPr="001B1DBA">
        <w:t>Overeenkomstig de intersectorale cao nr. 81 (NAR 26-04-2002) zal de werkgever controle uitoefenen op het gebruik van internet, elektronische post en sociale media door zijn werknemers. Deze controle zal gebeuren volgens de doeleinden, voorwaarden en procedures omschreven in de cao nr. 81.</w:t>
      </w:r>
    </w:p>
    <w:p w14:paraId="2BB0500C" w14:textId="77777777" w:rsidR="006D63D3" w:rsidRPr="00E81CCC" w:rsidRDefault="006D63D3" w:rsidP="0095641F">
      <w:pPr>
        <w:pStyle w:val="Titel7"/>
      </w:pPr>
      <w:r w:rsidRPr="001B1DBA">
        <w:t>2.1.1</w:t>
      </w:r>
      <w:r w:rsidRPr="001B1DBA">
        <w:tab/>
        <w:t>Controledoeleinden</w:t>
      </w:r>
    </w:p>
    <w:p w14:paraId="436FE0E0" w14:textId="77777777" w:rsidR="006D63D3" w:rsidRPr="001B1DBA" w:rsidRDefault="006D63D3" w:rsidP="00C97491">
      <w:pPr>
        <w:rPr>
          <w:b/>
          <w:bCs/>
          <w:i/>
          <w:iCs/>
        </w:rPr>
      </w:pPr>
      <w:r w:rsidRPr="001B1DBA">
        <w:t>De controle heeft vier doeleinden:</w:t>
      </w:r>
    </w:p>
    <w:p w14:paraId="3612B8A2" w14:textId="22A1F50D" w:rsidR="006D63D3" w:rsidRPr="002C4503" w:rsidRDefault="006D63D3" w:rsidP="009B2E94">
      <w:pPr>
        <w:pStyle w:val="Lijstalinea"/>
        <w:numPr>
          <w:ilvl w:val="0"/>
          <w:numId w:val="19"/>
        </w:numPr>
        <w:rPr>
          <w:bCs/>
          <w:i/>
          <w:iCs/>
        </w:rPr>
      </w:pPr>
      <w:r w:rsidRPr="002C4503">
        <w:t>voorkomen van ongeoorloofde of lasterlijke feiten, feiten die strijdig zijn met de goede zeden of die de waardigheid van een ander persoon kunnen schaden;</w:t>
      </w:r>
    </w:p>
    <w:p w14:paraId="0741EEBB" w14:textId="683304A3" w:rsidR="006D63D3" w:rsidRPr="002C4503" w:rsidRDefault="002C4503" w:rsidP="009B2E94">
      <w:pPr>
        <w:pStyle w:val="Lijstalinea"/>
        <w:numPr>
          <w:ilvl w:val="0"/>
          <w:numId w:val="19"/>
        </w:numPr>
        <w:rPr>
          <w:bCs/>
          <w:i/>
          <w:iCs/>
        </w:rPr>
      </w:pPr>
      <w:r w:rsidRPr="002C4503">
        <w:lastRenderedPageBreak/>
        <w:t>b</w:t>
      </w:r>
      <w:r w:rsidR="006D63D3" w:rsidRPr="002C4503">
        <w:t>eschermen van vertrouwelijke economische, handels- en financiële belangen van de onderneming en het tegengaan van praktijken die hiermee in strijd zijn;</w:t>
      </w:r>
    </w:p>
    <w:p w14:paraId="0770212D" w14:textId="15F7BEBD" w:rsidR="006D63D3" w:rsidRPr="002C4503" w:rsidRDefault="002C4503" w:rsidP="009B2E94">
      <w:pPr>
        <w:pStyle w:val="Lijstalinea"/>
        <w:numPr>
          <w:ilvl w:val="0"/>
          <w:numId w:val="19"/>
        </w:numPr>
        <w:rPr>
          <w:bCs/>
          <w:i/>
          <w:iCs/>
        </w:rPr>
      </w:pPr>
      <w:r w:rsidRPr="002C4503">
        <w:t>b</w:t>
      </w:r>
      <w:r w:rsidR="006D63D3" w:rsidRPr="002C4503">
        <w:t>ewaken van de veiligheid en/of goede technische werking van de IT-netwerksystemen van de onderneming.   Hieronder verstaan we ook controle op de kosten die ermee gepaard gaan en fysieke bescherming van de installaties;</w:t>
      </w:r>
    </w:p>
    <w:p w14:paraId="52A3BC1D" w14:textId="25AFBC19" w:rsidR="002C4503" w:rsidRPr="002C4503" w:rsidRDefault="002C4503" w:rsidP="009B2E94">
      <w:pPr>
        <w:pStyle w:val="Lijstalinea"/>
        <w:numPr>
          <w:ilvl w:val="0"/>
          <w:numId w:val="19"/>
        </w:numPr>
      </w:pPr>
      <w:r w:rsidRPr="002C4503">
        <w:t>te</w:t>
      </w:r>
      <w:r w:rsidR="006D63D3" w:rsidRPr="002C4503">
        <w:t>r goede trouw naleven van de in de onderneming/organisatie geldende beginselen en regels voor gebruik van online technologieën.</w:t>
      </w:r>
    </w:p>
    <w:p w14:paraId="2D4FAA34" w14:textId="4589CDAA" w:rsidR="006D63D3" w:rsidRPr="001B1DBA" w:rsidRDefault="006D63D3" w:rsidP="002C4503">
      <w:r w:rsidRPr="001B1DBA">
        <w:t xml:space="preserve">Deze bedrijfscode somt de onder punt 4 bedoelde beginselen en regels voor het gebruik van online technologieën op.  Zij kunnen in de toekomst door de werkgever in overleg met de werknemersafvaardiging aangepast worden of aangevuld worden met technische regels.  De gebruikers zullen van deze wijziging(en) op de hoogte gebracht worden. </w:t>
      </w:r>
    </w:p>
    <w:p w14:paraId="37C7B6E1" w14:textId="77777777" w:rsidR="006D63D3" w:rsidRPr="00E81CCC" w:rsidRDefault="006D63D3" w:rsidP="0095641F">
      <w:pPr>
        <w:pStyle w:val="Titel7"/>
      </w:pPr>
      <w:r w:rsidRPr="00E81CCC">
        <w:t>2.1.2</w:t>
      </w:r>
      <w:r w:rsidRPr="00E81CCC">
        <w:tab/>
        <w:t>Controleprocedure</w:t>
      </w:r>
    </w:p>
    <w:p w14:paraId="6B43F7FF" w14:textId="1A9654D5" w:rsidR="006D63D3" w:rsidRDefault="006D63D3" w:rsidP="00E81CCC">
      <w:r w:rsidRPr="001B1DBA">
        <w:t>Iedereen die toegang heeft tot het informaticasysteem krijgt informatie over deze algemene beginselen en regels en wordt geacht deze te respecteren. De directie heeft het recht alle inbreuken op deze gegeven instructies vast te stellen of ze onder haar verantwoordelijkheid  te laten vaststellen door een dienst of persoon (intern of extern aan organisatie) die zij daartoe machtigt.</w:t>
      </w:r>
    </w:p>
    <w:p w14:paraId="4EF8C566" w14:textId="11D11AB5" w:rsidR="006D63D3" w:rsidRPr="001B1DBA" w:rsidRDefault="006D63D3" w:rsidP="00E81CCC">
      <w:pPr>
        <w:rPr>
          <w:b/>
          <w:bCs/>
          <w:i/>
          <w:iCs/>
        </w:rPr>
      </w:pPr>
      <w:r w:rsidRPr="001B1DBA">
        <w:t>De controle op het gebruik en de individualisering van inbreuken op deze code gebeurt volgens de voorwaarden en procedures zoals voorzien in de cao nr. 81.</w:t>
      </w:r>
    </w:p>
    <w:p w14:paraId="4A33C776" w14:textId="327520AD" w:rsidR="006D63D3" w:rsidRPr="001B1DBA" w:rsidRDefault="006D63D3" w:rsidP="00E81CCC">
      <w:pPr>
        <w:rPr>
          <w:b/>
          <w:bCs/>
          <w:i/>
          <w:iCs/>
        </w:rPr>
      </w:pPr>
      <w:r w:rsidRPr="001B1DBA">
        <w:t xml:space="preserve">Persoonsgegevens kunnen 12 maanden bewaard worden op de server. </w:t>
      </w:r>
    </w:p>
    <w:p w14:paraId="7562FD01" w14:textId="02D0DD5A" w:rsidR="006D63D3" w:rsidRPr="001B1DBA" w:rsidRDefault="006D63D3" w:rsidP="00E81CCC">
      <w:pPr>
        <w:rPr>
          <w:b/>
          <w:bCs/>
          <w:i/>
          <w:iCs/>
        </w:rPr>
      </w:pPr>
      <w:r w:rsidRPr="001B1DBA">
        <w:t>In principe mag de controle niet leiden tot inmenging in de persoonlijke levenssfeer van de werknemer.  Is dit toch het geval, dan wordt deze inmenging  tot een minimum beperkt.</w:t>
      </w:r>
    </w:p>
    <w:p w14:paraId="719117CE" w14:textId="77777777" w:rsidR="006D63D3" w:rsidRPr="001B1DBA" w:rsidRDefault="006D63D3" w:rsidP="00E81CCC">
      <w:pPr>
        <w:rPr>
          <w:b/>
          <w:bCs/>
          <w:i/>
          <w:iCs/>
        </w:rPr>
      </w:pPr>
      <w:r w:rsidRPr="001B1DBA">
        <w:t>De werkgever zal de regels voor individualisering van online communicatiegegevens (cf. artikel 11 t.e.m. 17 van cao 81) respecteren.</w:t>
      </w:r>
    </w:p>
    <w:p w14:paraId="664B3132" w14:textId="77777777" w:rsidR="006D63D3" w:rsidRPr="0095641F" w:rsidRDefault="006D63D3" w:rsidP="00C97491">
      <w:pPr>
        <w:pStyle w:val="Streepje0"/>
      </w:pPr>
      <w:r w:rsidRPr="001B1DBA">
        <w:t>Directe individualisering kan alleen als het doel ervan terug te vinden is onder punt 1,2 of 3 van rubriek 2.1.1.</w:t>
      </w:r>
    </w:p>
    <w:p w14:paraId="6DAB32A3" w14:textId="77777777" w:rsidR="006D63D3" w:rsidRPr="0095641F" w:rsidRDefault="006D63D3" w:rsidP="00C97491">
      <w:pPr>
        <w:pStyle w:val="Streepje0"/>
      </w:pPr>
      <w:r w:rsidRPr="001B1DBA">
        <w:t xml:space="preserve">Betreft de controle het doel zoals beschreven onder punt 4 van rubriek 2.1.1. dan is alleen indirecte individualisering mogelijk.  Wordt een onregelmatigheid vastgesteld, dan zullen de werknemers  ingelicht worden van het feit dat tot individualisering overgegaan wordt als dezelfde onregelmatigheid opnieuw wordt vastgesteld. Dit gebeurt via een bericht aan de personeelsvalven en/of een individueel schrijven. </w:t>
      </w:r>
    </w:p>
    <w:p w14:paraId="52549FC2" w14:textId="77777777" w:rsidR="006D63D3" w:rsidRPr="001B1DBA" w:rsidRDefault="006D63D3" w:rsidP="00E81CCC">
      <w:r w:rsidRPr="001B1DBA">
        <w:t>De regels voor indirecte individualisering zijn niet van toepassing op de online communicatiegegevens waarvan het beroepsmatige karakter door de werknemer niet in twijfel worden getrokken. Ook in deze gevallen kan de werkgever, met respect tot het finaliteits- en proportionaliteitsbeginsel, zonder voorafgaande inlichting overgaan tot individualisering (zie ook 2.4.1 en 2.5).</w:t>
      </w:r>
    </w:p>
    <w:p w14:paraId="73EA08AB" w14:textId="77777777" w:rsidR="006D63D3" w:rsidRPr="006D63D3" w:rsidRDefault="006D63D3" w:rsidP="0095641F">
      <w:pPr>
        <w:pStyle w:val="Titel7"/>
      </w:pPr>
      <w:r w:rsidRPr="006D63D3">
        <w:t>2.1.3</w:t>
      </w:r>
      <w:r w:rsidRPr="006D63D3">
        <w:tab/>
        <w:t>Sancties</w:t>
      </w:r>
    </w:p>
    <w:p w14:paraId="75E01174" w14:textId="77777777" w:rsidR="006D63D3" w:rsidRPr="001B1DBA" w:rsidRDefault="006D63D3" w:rsidP="00E81CCC">
      <w:pPr>
        <w:rPr>
          <w:b/>
          <w:bCs/>
          <w:i/>
          <w:iCs/>
        </w:rPr>
      </w:pPr>
      <w:r w:rsidRPr="001B1DBA">
        <w:t>Inbreuken op deze bedrijfscode kunnen leiden tot toepassing van de sancties zoals vermeld in het arbeidsreglement en/of volledige of gedeeltelijke weigering van toegang tot het informaticasysteem.</w:t>
      </w:r>
    </w:p>
    <w:p w14:paraId="1C4D2135" w14:textId="77777777" w:rsidR="006D63D3" w:rsidRPr="006D63D3" w:rsidRDefault="006D63D3" w:rsidP="0095641F">
      <w:pPr>
        <w:pStyle w:val="Titel6"/>
      </w:pPr>
      <w:r w:rsidRPr="006D63D3">
        <w:t>2.2</w:t>
      </w:r>
      <w:r w:rsidRPr="006D63D3">
        <w:tab/>
        <w:t>Verboden activiteiten</w:t>
      </w:r>
    </w:p>
    <w:p w14:paraId="4BA16C75" w14:textId="77777777" w:rsidR="006D63D3" w:rsidRPr="001B1DBA" w:rsidRDefault="006D63D3" w:rsidP="00C97491">
      <w:pPr>
        <w:rPr>
          <w:b/>
          <w:bCs/>
          <w:i/>
          <w:iCs/>
        </w:rPr>
      </w:pPr>
      <w:r w:rsidRPr="001B1DBA">
        <w:t>Een aantal activiteiten zijn strikt verboden, zowel in professioneel als privaat kader:</w:t>
      </w:r>
    </w:p>
    <w:p w14:paraId="0ACAA6D0" w14:textId="77777777" w:rsidR="006D63D3" w:rsidRPr="0095641F" w:rsidRDefault="006D63D3" w:rsidP="00C97491">
      <w:pPr>
        <w:pStyle w:val="Streepje0"/>
      </w:pPr>
      <w:r w:rsidRPr="001B1DBA">
        <w:t>het verspreiden van vertrouwelijke informatie gerelateerd aan de werkgever, zijn partners of aan de werknemers behalve als de gang van zaken het vereist;</w:t>
      </w:r>
    </w:p>
    <w:p w14:paraId="1B6E3908" w14:textId="77777777" w:rsidR="006D63D3" w:rsidRPr="0095641F" w:rsidRDefault="006D63D3" w:rsidP="00C97491">
      <w:pPr>
        <w:pStyle w:val="Streepje0"/>
      </w:pPr>
      <w:r w:rsidRPr="001B1DBA">
        <w:t>het verspreiden van informatie in strijd met de regels inzake het beroepsgeheim (cf. doeleinde 1);</w:t>
      </w:r>
    </w:p>
    <w:p w14:paraId="6E8E959C" w14:textId="77777777" w:rsidR="006D63D3" w:rsidRPr="0095641F" w:rsidRDefault="006D63D3" w:rsidP="00C97491">
      <w:pPr>
        <w:pStyle w:val="Streepje0"/>
      </w:pPr>
      <w:r w:rsidRPr="001B1DBA">
        <w:t>het gebruik van e-mail berichten voor gelijk welke illegale activiteit (cf. doeleinde 1);</w:t>
      </w:r>
    </w:p>
    <w:p w14:paraId="6F0E7A3B" w14:textId="77777777" w:rsidR="006D63D3" w:rsidRPr="0095641F" w:rsidRDefault="006D63D3" w:rsidP="00C97491">
      <w:pPr>
        <w:pStyle w:val="Streepje0"/>
      </w:pPr>
      <w:r w:rsidRPr="001B1DBA">
        <w:t>het gebruik van e-mail op een zodanige wijze dat deze een aantasting van de waardigheid zou betekenen, meer bepaald berichten over ras, nationaliteit, geslacht, handicap, religie of politieke overtuigingen van een persoon of een groep van personen (</w:t>
      </w:r>
      <w:proofErr w:type="spellStart"/>
      <w:r w:rsidRPr="001B1DBA">
        <w:t>cf</w:t>
      </w:r>
      <w:proofErr w:type="spellEnd"/>
      <w:r w:rsidRPr="001B1DBA">
        <w:t xml:space="preserve"> doeleinde 1);</w:t>
      </w:r>
    </w:p>
    <w:p w14:paraId="19740D51" w14:textId="77777777" w:rsidR="006D63D3" w:rsidRPr="0095641F" w:rsidRDefault="006D63D3" w:rsidP="00C97491">
      <w:pPr>
        <w:pStyle w:val="Streepje0"/>
      </w:pPr>
      <w:r w:rsidRPr="001B1DBA">
        <w:t>het doorsturen van elektronische berichten zonder onmiddellijke professionele doeleinden met het oog op het berokkenen van schade en het uitlokken van vooroordelen ten nadele van het originele bericht;</w:t>
      </w:r>
    </w:p>
    <w:p w14:paraId="142F94DA" w14:textId="77777777" w:rsidR="006D63D3" w:rsidRPr="0095641F" w:rsidRDefault="006D63D3" w:rsidP="00C97491">
      <w:pPr>
        <w:pStyle w:val="Streepje0"/>
      </w:pPr>
      <w:r w:rsidRPr="001B1DBA">
        <w:lastRenderedPageBreak/>
        <w:t>het gebruik van e-mail in het kader van een professionele activiteit vreemd aan de arbeidsovereenkomst tussen werknemer en werkgever (cf. doeleinde 4);</w:t>
      </w:r>
    </w:p>
    <w:p w14:paraId="006E1A0F" w14:textId="77777777" w:rsidR="006D63D3" w:rsidRPr="0095641F" w:rsidRDefault="006D63D3" w:rsidP="00C97491">
      <w:pPr>
        <w:pStyle w:val="Streepje0"/>
      </w:pPr>
      <w:r w:rsidRPr="001B1DBA">
        <w:t>deelname aan kettingbrieven (cf. doeleinde 4);</w:t>
      </w:r>
    </w:p>
    <w:p w14:paraId="1AEA6108" w14:textId="77777777" w:rsidR="006D63D3" w:rsidRPr="0095641F" w:rsidRDefault="006D63D3" w:rsidP="00C97491">
      <w:pPr>
        <w:pStyle w:val="Streepje0"/>
      </w:pPr>
      <w:r w:rsidRPr="001B1DBA">
        <w:t>kenbaar maken van een e-mailadres met domeinnaam "stijn.be" en/of "sintgerardus.be" aan derden voor privécorrespondentie (cf. doeleinde 4);</w:t>
      </w:r>
    </w:p>
    <w:p w14:paraId="2C99307F" w14:textId="6E3698D7" w:rsidR="006D63D3" w:rsidRPr="0095641F" w:rsidRDefault="006D63D3" w:rsidP="00C97491">
      <w:pPr>
        <w:pStyle w:val="Streepje0"/>
      </w:pPr>
      <w:r w:rsidRPr="001B1DBA">
        <w:t>wijzigen van de basisconfiguratie (hardware en/of software) van elektronische apparatuur zonder toestemming van de informaticadienst van Stijn</w:t>
      </w:r>
      <w:r w:rsidR="00FE363D">
        <w:t xml:space="preserve"> vzw</w:t>
      </w:r>
      <w:r w:rsidRPr="001B1DBA">
        <w:t xml:space="preserve"> (cf. doeleinde 4);</w:t>
      </w:r>
    </w:p>
    <w:p w14:paraId="0BE64D25" w14:textId="77777777" w:rsidR="006D63D3" w:rsidRPr="0095641F" w:rsidRDefault="006D63D3" w:rsidP="00C97491">
      <w:pPr>
        <w:pStyle w:val="Streepje0"/>
      </w:pPr>
      <w:r w:rsidRPr="001B1DBA">
        <w:t>…</w:t>
      </w:r>
    </w:p>
    <w:p w14:paraId="7AF8CE36" w14:textId="77777777" w:rsidR="006D63D3" w:rsidRPr="001B1DBA" w:rsidRDefault="006D63D3" w:rsidP="00E81CCC">
      <w:pPr>
        <w:rPr>
          <w:b/>
          <w:bCs/>
          <w:i/>
          <w:iCs/>
        </w:rPr>
      </w:pPr>
      <w:r w:rsidRPr="001B1DBA">
        <w:t>Deze opsomming is illustratief en niet volledig.</w:t>
      </w:r>
    </w:p>
    <w:p w14:paraId="03128E8A" w14:textId="77777777" w:rsidR="006D63D3" w:rsidRPr="006D63D3" w:rsidRDefault="006D63D3" w:rsidP="0095641F">
      <w:pPr>
        <w:pStyle w:val="Titel6"/>
      </w:pPr>
      <w:r w:rsidRPr="006D63D3">
        <w:t>2.3</w:t>
      </w:r>
      <w:r w:rsidRPr="006D63D3">
        <w:tab/>
        <w:t>Wachtwoorden</w:t>
      </w:r>
    </w:p>
    <w:p w14:paraId="7B36F4A4" w14:textId="77777777" w:rsidR="006D63D3" w:rsidRPr="001B1DBA" w:rsidRDefault="006D63D3" w:rsidP="00805DDA">
      <w:pPr>
        <w:rPr>
          <w:b/>
          <w:bCs/>
          <w:i/>
          <w:iCs/>
        </w:rPr>
      </w:pPr>
      <w:r w:rsidRPr="001B1DBA">
        <w:t>Om de vertrouwelijkheid van gegevens die op het netwerk  worden opgeslagen te vrijwaren, en om betrouwbare logboeken te kunnen bijhouden hebben de meeste gebruikers een persoonlijke gebruikersidentificatie.</w:t>
      </w:r>
    </w:p>
    <w:p w14:paraId="685440BF" w14:textId="77777777" w:rsidR="006D63D3" w:rsidRPr="001B1DBA" w:rsidRDefault="006D63D3" w:rsidP="00805DDA">
      <w:pPr>
        <w:rPr>
          <w:b/>
          <w:bCs/>
          <w:i/>
          <w:iCs/>
        </w:rPr>
      </w:pPr>
      <w:r w:rsidRPr="001B1DBA">
        <w:t>Iedere gebruiker verbindt zich ertoe om het wachtwoord dat verbonden is aan zijn persoonlijke gebruikersidentificatie strikt geheim te houden. Dit betekent dat hij/zij de nodige maatregelen moet treffen om te verhinderen dat anderen dit wachtwoord zouden kennen.</w:t>
      </w:r>
    </w:p>
    <w:p w14:paraId="004043B3" w14:textId="77777777" w:rsidR="006D63D3" w:rsidRPr="001B1DBA" w:rsidRDefault="006D63D3" w:rsidP="00805DDA">
      <w:pPr>
        <w:rPr>
          <w:b/>
          <w:bCs/>
          <w:i/>
          <w:iCs/>
        </w:rPr>
      </w:pPr>
      <w:r w:rsidRPr="001B1DBA">
        <w:t>Beschikt een aantal gebruikers over een gezamenlijk functiewachtwoord, dan is het ieders verantwoordelijkheid om het wachtwoord correct te gebruiken en strikt geheim te houden.</w:t>
      </w:r>
    </w:p>
    <w:p w14:paraId="3C71EA78" w14:textId="77777777" w:rsidR="006D63D3" w:rsidRPr="001B1DBA" w:rsidRDefault="006D63D3" w:rsidP="00805DDA">
      <w:pPr>
        <w:rPr>
          <w:b/>
          <w:bCs/>
          <w:i/>
          <w:iCs/>
        </w:rPr>
      </w:pPr>
      <w:r w:rsidRPr="001B1DBA">
        <w:t>De werkgever kan een verplichte procedure voor regelmatige wijziging van het wachtwoord invoeren.</w:t>
      </w:r>
    </w:p>
    <w:p w14:paraId="2D0A84EB" w14:textId="77777777" w:rsidR="006D63D3" w:rsidRPr="006D63D3" w:rsidRDefault="006D63D3" w:rsidP="0095641F">
      <w:pPr>
        <w:pStyle w:val="Titel6"/>
      </w:pPr>
      <w:r w:rsidRPr="006D63D3">
        <w:t>2.4</w:t>
      </w:r>
      <w:r w:rsidRPr="006D63D3">
        <w:tab/>
        <w:t>Regels inzake het gebruik van elektronische post</w:t>
      </w:r>
    </w:p>
    <w:p w14:paraId="3ABB3ACF" w14:textId="77777777" w:rsidR="006D63D3" w:rsidRPr="006D63D3" w:rsidRDefault="006D63D3" w:rsidP="0095641F">
      <w:pPr>
        <w:pStyle w:val="Titel7"/>
      </w:pPr>
      <w:r w:rsidRPr="006D63D3">
        <w:t>2.4.1</w:t>
      </w:r>
      <w:r w:rsidRPr="006D63D3">
        <w:tab/>
        <w:t>Het professioneel en privaat gebruik van e-mail</w:t>
      </w:r>
    </w:p>
    <w:p w14:paraId="169244D9" w14:textId="7B7C72BD" w:rsidR="006D63D3" w:rsidRPr="001B1DBA" w:rsidRDefault="006D63D3" w:rsidP="00E81CCC">
      <w:pPr>
        <w:rPr>
          <w:b/>
          <w:bCs/>
          <w:i/>
          <w:iCs/>
        </w:rPr>
      </w:pPr>
      <w:r w:rsidRPr="001B1DBA">
        <w:t xml:space="preserve">E-mail wordt in principe alleen gebruikt voor professionele doeleinden. </w:t>
      </w:r>
      <w:r w:rsidR="00230EBD">
        <w:t xml:space="preserve"> </w:t>
      </w:r>
      <w:r w:rsidRPr="001B1DBA">
        <w:t xml:space="preserve">Daarom staat bij elke verzonden e-mail de volgende standaardclausule: </w:t>
      </w:r>
    </w:p>
    <w:p w14:paraId="0467EC50" w14:textId="77777777" w:rsidR="006D63D3" w:rsidRPr="001B1DBA" w:rsidRDefault="006D63D3" w:rsidP="00E81CCC">
      <w:pPr>
        <w:rPr>
          <w:b/>
          <w:bCs/>
          <w:i/>
          <w:iCs/>
        </w:rPr>
      </w:pPr>
      <w:r w:rsidRPr="001B1DBA">
        <w:t>"Dit bericht wordt verzonden vanuit een e-mailadres voor professioneel gebruik. De verantwoordelijken binnen de organisatie kunnen kennis nemen van alle berichten verzonden naar dit e-mailadres."</w:t>
      </w:r>
    </w:p>
    <w:p w14:paraId="5ED469E6" w14:textId="77777777" w:rsidR="006D63D3" w:rsidRPr="001B1DBA" w:rsidRDefault="006D63D3" w:rsidP="00E81CCC">
      <w:pPr>
        <w:rPr>
          <w:b/>
          <w:bCs/>
          <w:i/>
          <w:iCs/>
        </w:rPr>
      </w:pPr>
      <w:r w:rsidRPr="001B1DBA">
        <w:t xml:space="preserve">De werknemers mogen e-mail voor </w:t>
      </w:r>
      <w:proofErr w:type="spellStart"/>
      <w:r w:rsidRPr="001B1DBA">
        <w:t>privé-redenen</w:t>
      </w:r>
      <w:proofErr w:type="spellEnd"/>
      <w:r w:rsidRPr="001B1DBA">
        <w:t xml:space="preserve"> gebruiken op voorwaarde dat dit gebruik occasioneel is, op geen enkele wijze indruist tegen de goede gang van zaken in het dienstencentrum of de dienst en geen inbreuk vormt op de aanwezige instructies, de wettelijke bepalingen en het arbeidsreglement. Dergelijke e-mails bevatten ook steeds de voormelde standaardclausule en in het onderwerp van het bericht wordt vermeld dat het bericht van privé-aard is.</w:t>
      </w:r>
    </w:p>
    <w:p w14:paraId="22A00432" w14:textId="77777777" w:rsidR="006D63D3" w:rsidRPr="001B1DBA" w:rsidRDefault="006D63D3" w:rsidP="00E81CCC">
      <w:pPr>
        <w:rPr>
          <w:b/>
          <w:bCs/>
          <w:i/>
          <w:iCs/>
        </w:rPr>
      </w:pPr>
      <w:r w:rsidRPr="001B1DBA">
        <w:t>Indien aan deze voorwaarden niet voldaan is, kan de werknemer het beroepsmatig karakter van de zending niet meer in twijfel trekken. Ook in dit geval zal de werkgever evenwel de persoonlijke levenssfeer respecteren conform de voorwaarden en de procedures van de cao nr. 81.</w:t>
      </w:r>
    </w:p>
    <w:p w14:paraId="43044BF6" w14:textId="77777777" w:rsidR="006D63D3" w:rsidRPr="006D63D3" w:rsidRDefault="006D63D3" w:rsidP="0095641F">
      <w:pPr>
        <w:pStyle w:val="Titel7"/>
      </w:pPr>
      <w:r w:rsidRPr="006D63D3">
        <w:t>2.4.2</w:t>
      </w:r>
      <w:r w:rsidRPr="006D63D3">
        <w:tab/>
        <w:t>Versleutelen/encrypteren van gegevens.</w:t>
      </w:r>
    </w:p>
    <w:p w14:paraId="1B42E9FB" w14:textId="77777777" w:rsidR="006D63D3" w:rsidRPr="001B1DBA" w:rsidRDefault="006D63D3" w:rsidP="00E81CCC">
      <w:pPr>
        <w:rPr>
          <w:b/>
          <w:bCs/>
          <w:i/>
          <w:iCs/>
        </w:rPr>
      </w:pPr>
      <w:r w:rsidRPr="001B1DBA">
        <w:t>Versleutelen of encrypteren van gegevens wil zeggen dat de gegevens onleesbaar worden voor anderen. Versleutelen van gegevens is in bepaalde diensten en functies verantwoord of verplicht. Zo is het versleutelen van gegevens verplicht bij de verzending van persoonsgebonden medische gegevens en van persoonsgegevens in het kader van de reglementering van het Vlaams Agentschap voor personen met een handicap.</w:t>
      </w:r>
    </w:p>
    <w:p w14:paraId="1BC68472" w14:textId="77777777" w:rsidR="006D63D3" w:rsidRPr="001B1DBA" w:rsidRDefault="006D63D3" w:rsidP="00E81CCC">
      <w:pPr>
        <w:rPr>
          <w:b/>
          <w:bCs/>
          <w:i/>
          <w:iCs/>
        </w:rPr>
      </w:pPr>
      <w:r w:rsidRPr="001B1DBA">
        <w:t>Het versleutelen van gegevens om controle door de werkgever onmogelijk te maken, is verboden.</w:t>
      </w:r>
    </w:p>
    <w:p w14:paraId="29D3BF4A" w14:textId="77777777" w:rsidR="006D63D3" w:rsidRPr="001B1DBA" w:rsidRDefault="006D63D3" w:rsidP="00E81CCC">
      <w:pPr>
        <w:rPr>
          <w:b/>
          <w:bCs/>
          <w:i/>
          <w:iCs/>
        </w:rPr>
      </w:pPr>
      <w:r w:rsidRPr="001B1DBA">
        <w:t>De werkgever kan steeds vragen het wachtwoord voor te leggen om controle mogelijk te maken. Gaat het om het toegelaten privégebruik van elektronische post dan kan de werkgever dit enkel bij zware vermoedens van misbruik.</w:t>
      </w:r>
    </w:p>
    <w:p w14:paraId="2A716C64" w14:textId="77777777" w:rsidR="006D63D3" w:rsidRPr="006D63D3" w:rsidRDefault="006D63D3" w:rsidP="0095641F">
      <w:pPr>
        <w:pStyle w:val="Titel7"/>
      </w:pPr>
      <w:r w:rsidRPr="006D63D3">
        <w:t>2.4.3</w:t>
      </w:r>
      <w:r w:rsidRPr="006D63D3">
        <w:tab/>
        <w:t>Elektronische post van afwezige werknemers</w:t>
      </w:r>
    </w:p>
    <w:p w14:paraId="39CC2CA6" w14:textId="77777777" w:rsidR="006D63D3" w:rsidRPr="001B1DBA" w:rsidRDefault="006D63D3" w:rsidP="00E81CCC">
      <w:pPr>
        <w:rPr>
          <w:b/>
          <w:bCs/>
          <w:i/>
          <w:iCs/>
        </w:rPr>
      </w:pPr>
      <w:r w:rsidRPr="001B1DBA">
        <w:t>Binnen elke dienst en afdeling moeten duidelijke afspraken gemaakt worden over het gebruik van technische hulpmiddelen om de post van een afwezige werknemer verder te kunnen behandelen (bv. een automatisch antwoord met doorverwijzing of een automatische doorverwijzing).</w:t>
      </w:r>
    </w:p>
    <w:p w14:paraId="68D9A116" w14:textId="77777777" w:rsidR="006D63D3" w:rsidRPr="001B1DBA" w:rsidRDefault="006D63D3" w:rsidP="00E81CCC">
      <w:pPr>
        <w:rPr>
          <w:b/>
          <w:bCs/>
          <w:i/>
          <w:iCs/>
        </w:rPr>
      </w:pPr>
      <w:r w:rsidRPr="001B1DBA">
        <w:lastRenderedPageBreak/>
        <w:t>Wanneer iemand onverwacht afwezig is en op voorhand geen afspraken werden gemaakt, kan de netwerkverantwoordelijke  iemand anders toegang verlenen tot de postbus van de afwezige.</w:t>
      </w:r>
    </w:p>
    <w:p w14:paraId="0005BF75" w14:textId="77777777" w:rsidR="006D63D3" w:rsidRPr="001B1DBA" w:rsidRDefault="006D63D3" w:rsidP="00E81CCC">
      <w:pPr>
        <w:rPr>
          <w:b/>
          <w:bCs/>
          <w:i/>
          <w:iCs/>
        </w:rPr>
      </w:pPr>
      <w:r w:rsidRPr="001B1DBA">
        <w:t>Deze persoon mag berichten waarvan in het onderwerp vermeld wordt dat het bericht van privéaard is echter niet openen.</w:t>
      </w:r>
    </w:p>
    <w:p w14:paraId="3675A959" w14:textId="77777777" w:rsidR="006D63D3" w:rsidRPr="0095641F" w:rsidRDefault="006D63D3" w:rsidP="0095641F">
      <w:pPr>
        <w:pStyle w:val="Titel6"/>
      </w:pPr>
      <w:r w:rsidRPr="0095641F">
        <w:t>2.5</w:t>
      </w:r>
      <w:r w:rsidRPr="0095641F">
        <w:tab/>
        <w:t>Regels inzake het gebruik van internet</w:t>
      </w:r>
    </w:p>
    <w:p w14:paraId="0CA718A0" w14:textId="77777777" w:rsidR="006D63D3" w:rsidRPr="001B1DBA" w:rsidRDefault="006D63D3" w:rsidP="00E81CCC">
      <w:pPr>
        <w:rPr>
          <w:b/>
          <w:bCs/>
          <w:i/>
          <w:iCs/>
        </w:rPr>
      </w:pPr>
      <w:r w:rsidRPr="001B1DBA">
        <w:t>Sommige werknemers beschikken voor professionele doeleinden over internettoegang.</w:t>
      </w:r>
    </w:p>
    <w:p w14:paraId="01687C3C" w14:textId="400F7430" w:rsidR="006D63D3" w:rsidRPr="001B1DBA" w:rsidRDefault="006D63D3" w:rsidP="002C4503">
      <w:pPr>
        <w:rPr>
          <w:b/>
          <w:bCs/>
          <w:i/>
          <w:iCs/>
        </w:rPr>
      </w:pPr>
      <w:r w:rsidRPr="001B1DBA">
        <w:t>Stijn</w:t>
      </w:r>
      <w:r w:rsidR="00FE363D">
        <w:t xml:space="preserve"> vzw</w:t>
      </w:r>
      <w:r w:rsidRPr="001B1DBA">
        <w:t xml:space="preserve"> neemt als werkgever geen enkele verantwoordelijkheid op zich voor de sites die door werknemers of derden via deze internettoegang bezocht worden. De werknemers respecteren volgende regels wanneer zij "surfen" op het internet:</w:t>
      </w:r>
    </w:p>
    <w:p w14:paraId="2072AF90" w14:textId="77777777" w:rsidR="006D63D3" w:rsidRPr="0095641F" w:rsidRDefault="006D63D3" w:rsidP="00C97491">
      <w:pPr>
        <w:pStyle w:val="Streepje0"/>
      </w:pPr>
      <w:r w:rsidRPr="001B1DBA">
        <w:t>internet mag niet gebruikt worden in het kader van de onder punt 2.2 omschreven verboden activiteiten;</w:t>
      </w:r>
    </w:p>
    <w:p w14:paraId="6AC5EFC4" w14:textId="77777777" w:rsidR="006D63D3" w:rsidRPr="0095641F" w:rsidRDefault="006D63D3" w:rsidP="00C97491">
      <w:pPr>
        <w:pStyle w:val="Streepje0"/>
      </w:pPr>
      <w:r w:rsidRPr="001B1DBA">
        <w:t xml:space="preserve">in principe mag er alleen voor professionele doeleinden gebruik gemaakt worden van het internet. Het internet mag echter voor </w:t>
      </w:r>
      <w:proofErr w:type="spellStart"/>
      <w:r w:rsidRPr="001B1DBA">
        <w:t>privé-redenen</w:t>
      </w:r>
      <w:proofErr w:type="spellEnd"/>
      <w:r w:rsidRPr="001B1DBA">
        <w:t xml:space="preserve"> gebruikt worden als de volgende voorwaarden worden nageleefd: </w:t>
      </w:r>
    </w:p>
    <w:p w14:paraId="468C3058" w14:textId="50C97326" w:rsidR="006D63D3" w:rsidRPr="0095641F" w:rsidRDefault="006D63D3" w:rsidP="0095641F">
      <w:pPr>
        <w:pStyle w:val="Bolleke1"/>
      </w:pPr>
      <w:r w:rsidRPr="0095641F">
        <w:t>dat dit gebruik occasioneel is, niet indruist tegen de goede gang van zaken in het dienstencentrum of de dienst en geen inbreuk vormt op de aanwezige instructies, de wettelijke bepalingen en het arbeidsreglement;</w:t>
      </w:r>
    </w:p>
    <w:p w14:paraId="0B27850D" w14:textId="77777777" w:rsidR="006D63D3" w:rsidRPr="0095641F" w:rsidRDefault="006D63D3" w:rsidP="0095641F">
      <w:pPr>
        <w:pStyle w:val="Bolleke1"/>
      </w:pPr>
      <w:r w:rsidRPr="0095641F">
        <w:t>dat dit gebruik na toelating van de directie van de betrokken werknemer in principe plaatsvindt buiten zijn/haar normale diensturen;</w:t>
      </w:r>
    </w:p>
    <w:p w14:paraId="0627F87A" w14:textId="77777777" w:rsidR="006D63D3" w:rsidRPr="0095641F" w:rsidRDefault="006D63D3" w:rsidP="00C97491">
      <w:pPr>
        <w:pStyle w:val="Streepje0"/>
      </w:pPr>
      <w:r w:rsidRPr="001B1DBA">
        <w:t>De werkgever heeft het recht om op elk moment de toegang tot sites, waarvan hij de inhoud illegaal of ongepast vindt, te blokkeren.</w:t>
      </w:r>
    </w:p>
    <w:p w14:paraId="6D70530E" w14:textId="77777777" w:rsidR="006D63D3" w:rsidRPr="00E81CCC" w:rsidRDefault="006D63D3" w:rsidP="00C97491">
      <w:r w:rsidRPr="001B1DBA">
        <w:t>Werknemers moeten weten dat sites die het meest bezocht worden een spoor nalaten. In bepaalde gevallen identificeren de sites heel precies de herkomst van de bezoeker alsook zijn elektronische identificatie (in deze omstandigheden die van de werkgever).</w:t>
      </w:r>
    </w:p>
    <w:p w14:paraId="73F8F1AE" w14:textId="77777777" w:rsidR="006D63D3" w:rsidRPr="001B1DBA" w:rsidRDefault="006D63D3" w:rsidP="00C97491">
      <w:r w:rsidRPr="001B1DBA">
        <w:t>De werkgever kan periodiek, op algemene wijze, de statistieken van de internetconsultaties, controleren of laten controleren. Deze controle heeft betrekking op:</w:t>
      </w:r>
    </w:p>
    <w:p w14:paraId="305C9480" w14:textId="77777777" w:rsidR="006D63D3" w:rsidRPr="0095641F" w:rsidRDefault="006D63D3" w:rsidP="00C97491">
      <w:pPr>
        <w:pStyle w:val="Streepje0"/>
      </w:pPr>
      <w:r w:rsidRPr="001B1DBA">
        <w:t>de bezochte adressen,</w:t>
      </w:r>
    </w:p>
    <w:p w14:paraId="6AB9C8BD" w14:textId="77777777" w:rsidR="006D63D3" w:rsidRPr="0095641F" w:rsidRDefault="006D63D3" w:rsidP="00C97491">
      <w:pPr>
        <w:pStyle w:val="Streepje0"/>
      </w:pPr>
      <w:r w:rsidRPr="001B1DBA">
        <w:t>het moment en de duur van de raadplegingen,</w:t>
      </w:r>
    </w:p>
    <w:p w14:paraId="7456FD7B" w14:textId="77777777" w:rsidR="006D63D3" w:rsidRPr="0095641F" w:rsidRDefault="006D63D3" w:rsidP="0095641F">
      <w:pPr>
        <w:pStyle w:val="Streepje0"/>
      </w:pPr>
      <w:r w:rsidRPr="001B1DBA">
        <w:t>alle andere pertinente gegevens.</w:t>
      </w:r>
    </w:p>
    <w:p w14:paraId="48475D6E" w14:textId="77777777" w:rsidR="006D63D3" w:rsidRPr="001B1DBA" w:rsidRDefault="006D63D3" w:rsidP="00E81CCC">
      <w:pPr>
        <w:rPr>
          <w:b/>
          <w:bCs/>
          <w:i/>
          <w:iCs/>
        </w:rPr>
      </w:pPr>
      <w:r w:rsidRPr="001B1DBA">
        <w:t>De raadpleging van deze gegevens gebeurt in eerste instantie anoniem. De resultaten worden niet gebonden aan één of meerdere aangeduide gebruikers.</w:t>
      </w:r>
    </w:p>
    <w:p w14:paraId="2375A0E3" w14:textId="77777777" w:rsidR="006D63D3" w:rsidRPr="001B1DBA" w:rsidRDefault="006D63D3" w:rsidP="00C97491">
      <w:pPr>
        <w:rPr>
          <w:b/>
          <w:bCs/>
          <w:i/>
          <w:iCs/>
        </w:rPr>
      </w:pPr>
      <w:r w:rsidRPr="001B1DBA">
        <w:t>De directie kan deze anonimiteit conform de in punt 2.1.2. vermelde controleprocedure doorbreken indien hij ernstige afwijkingen constateert zoals:</w:t>
      </w:r>
    </w:p>
    <w:p w14:paraId="72A9E3ED" w14:textId="77777777" w:rsidR="006D63D3" w:rsidRPr="0095641F" w:rsidRDefault="006D63D3" w:rsidP="00C97491">
      <w:pPr>
        <w:pStyle w:val="Streepje0"/>
      </w:pPr>
      <w:r w:rsidRPr="001B1DBA">
        <w:t>een consultatie van webpagina’s van abnormaal lange duur met een vermoedelijk extra professioneel karakter,</w:t>
      </w:r>
    </w:p>
    <w:p w14:paraId="7A99F587" w14:textId="77777777" w:rsidR="006D63D3" w:rsidRPr="0095641F" w:rsidRDefault="006D63D3" w:rsidP="00C97491">
      <w:pPr>
        <w:pStyle w:val="Streepje0"/>
      </w:pPr>
      <w:r w:rsidRPr="001B1DBA">
        <w:t>een consultatie van webpagina’s met illegaal karakter,</w:t>
      </w:r>
    </w:p>
    <w:p w14:paraId="7F6D34C0" w14:textId="77777777" w:rsidR="006D63D3" w:rsidRPr="0095641F" w:rsidRDefault="006D63D3" w:rsidP="002C4503">
      <w:pPr>
        <w:pStyle w:val="Streepje0"/>
      </w:pPr>
      <w:r w:rsidRPr="001B1DBA">
        <w:t>alle verboden activiteiten opgesomd in punt 2.2. hierboven vermeld.</w:t>
      </w:r>
    </w:p>
    <w:p w14:paraId="1B8D9B92" w14:textId="453623A3" w:rsidR="006D63D3" w:rsidRDefault="006D63D3" w:rsidP="00E81CCC">
      <w:r w:rsidRPr="001B1DBA">
        <w:t>In deze gevallen kan hij de persoon die hiervoor verantwoordelijk hiermee confronteren en vervolgens maatregelen treffen.</w:t>
      </w:r>
    </w:p>
    <w:p w14:paraId="256A2BE3" w14:textId="77777777" w:rsidR="00F36CAA" w:rsidRPr="001B1DBA" w:rsidRDefault="00F36CAA" w:rsidP="00F36CAA">
      <w:pPr>
        <w:pStyle w:val="Titel6"/>
      </w:pPr>
      <w:r>
        <w:t>2.6</w:t>
      </w:r>
      <w:r>
        <w:tab/>
        <w:t>Richtlijnen inzake het gebruik van sociale media</w:t>
      </w:r>
    </w:p>
    <w:p w14:paraId="41880455" w14:textId="77777777" w:rsidR="006D63D3" w:rsidRPr="00E81CCC" w:rsidRDefault="006D63D3" w:rsidP="0095641F">
      <w:pPr>
        <w:pStyle w:val="Titel7"/>
        <w:rPr>
          <w:rFonts w:eastAsiaTheme="minorHAnsi"/>
        </w:rPr>
      </w:pPr>
      <w:r w:rsidRPr="006D63D3">
        <w:rPr>
          <w:rFonts w:eastAsiaTheme="minorHAnsi"/>
          <w:lang w:eastAsia="en-US"/>
        </w:rPr>
        <w:t>2.6.1 Algemeen</w:t>
      </w:r>
    </w:p>
    <w:p w14:paraId="1A1B051A" w14:textId="1BF5EF14" w:rsidR="006D63D3" w:rsidRPr="001B1DBA" w:rsidRDefault="006D63D3" w:rsidP="00805DDA">
      <w:pPr>
        <w:rPr>
          <w:rFonts w:eastAsiaTheme="minorHAnsi"/>
          <w:lang w:eastAsia="en-US"/>
        </w:rPr>
      </w:pPr>
      <w:r w:rsidRPr="001B1DBA">
        <w:rPr>
          <w:rFonts w:eastAsiaTheme="minorHAnsi"/>
          <w:lang w:eastAsia="en-US"/>
        </w:rPr>
        <w:t xml:space="preserve">Sociale media zoals Twitter, Facebook, YouTube,  </w:t>
      </w:r>
      <w:r w:rsidR="003E6E40" w:rsidRPr="001B1DBA">
        <w:rPr>
          <w:rFonts w:eastAsiaTheme="minorHAnsi"/>
          <w:lang w:eastAsia="en-US"/>
        </w:rPr>
        <w:t>LinkedIn</w:t>
      </w:r>
      <w:r w:rsidRPr="001B1DBA">
        <w:rPr>
          <w:rFonts w:eastAsiaTheme="minorHAnsi"/>
          <w:lang w:eastAsia="en-US"/>
        </w:rPr>
        <w:t xml:space="preserve"> enzovoort bieden de mogelijkheid om te laten zien dat je trots bent op de voorziening waar je bent tewerkgesteld. </w:t>
      </w:r>
      <w:r w:rsidR="00B74DFB">
        <w:rPr>
          <w:rFonts w:eastAsiaTheme="minorHAnsi"/>
          <w:lang w:eastAsia="en-US"/>
        </w:rPr>
        <w:t xml:space="preserve"> </w:t>
      </w:r>
      <w:r w:rsidRPr="001B1DBA">
        <w:rPr>
          <w:rFonts w:eastAsiaTheme="minorHAnsi"/>
          <w:lang w:eastAsia="en-US"/>
        </w:rPr>
        <w:t>Hierdoor kunnen we een bijdrage leveren aan een positief imago van Stijn</w:t>
      </w:r>
      <w:r w:rsidR="00FE363D">
        <w:rPr>
          <w:rFonts w:eastAsiaTheme="minorHAnsi"/>
          <w:lang w:eastAsia="en-US"/>
        </w:rPr>
        <w:t xml:space="preserve"> vzw</w:t>
      </w:r>
      <w:r w:rsidRPr="001B1DBA">
        <w:rPr>
          <w:rFonts w:eastAsiaTheme="minorHAnsi"/>
          <w:lang w:eastAsia="en-US"/>
        </w:rPr>
        <w:t>. Het is belangrijk te beseffen dat je met berichten op sociale media de goede naam van Stijn</w:t>
      </w:r>
      <w:r w:rsidR="00FE363D">
        <w:rPr>
          <w:rFonts w:eastAsiaTheme="minorHAnsi"/>
          <w:lang w:eastAsia="en-US"/>
        </w:rPr>
        <w:t xml:space="preserve"> vzw</w:t>
      </w:r>
      <w:r w:rsidRPr="001B1DBA">
        <w:rPr>
          <w:rFonts w:eastAsiaTheme="minorHAnsi"/>
          <w:lang w:eastAsia="en-US"/>
        </w:rPr>
        <w:t xml:space="preserve"> en de betrokkenen ook kunt schaden.  Daarom heeft Stijn </w:t>
      </w:r>
      <w:r w:rsidR="00FE363D">
        <w:rPr>
          <w:rFonts w:eastAsiaTheme="minorHAnsi"/>
          <w:lang w:eastAsia="en-US"/>
        </w:rPr>
        <w:t xml:space="preserve">vzw </w:t>
      </w:r>
      <w:r w:rsidRPr="001B1DBA">
        <w:rPr>
          <w:rFonts w:eastAsiaTheme="minorHAnsi"/>
          <w:lang w:eastAsia="en-US"/>
        </w:rPr>
        <w:t>een aantal richtlijnen opgenomen in deze gedragscode inzake het gebruik van sociale media.</w:t>
      </w:r>
      <w:r w:rsidR="00B74DFB">
        <w:rPr>
          <w:rFonts w:eastAsiaTheme="minorHAnsi"/>
          <w:lang w:eastAsia="en-US"/>
        </w:rPr>
        <w:t xml:space="preserve"> </w:t>
      </w:r>
      <w:r w:rsidRPr="001B1DBA">
        <w:rPr>
          <w:rFonts w:eastAsiaTheme="minorHAnsi"/>
          <w:lang w:eastAsia="en-US"/>
        </w:rPr>
        <w:t xml:space="preserve"> Het gaat om een aantal gedragsregels die van toepassing zijn op het gebruik van sociale media op de werkvloer en in </w:t>
      </w:r>
      <w:r w:rsidRPr="001B1DBA">
        <w:rPr>
          <w:rFonts w:eastAsiaTheme="minorHAnsi"/>
          <w:lang w:eastAsia="en-US"/>
        </w:rPr>
        <w:lastRenderedPageBreak/>
        <w:t xml:space="preserve">de vrije tijd. </w:t>
      </w:r>
      <w:r w:rsidR="009C561B">
        <w:rPr>
          <w:rFonts w:eastAsiaTheme="minorHAnsi"/>
          <w:lang w:eastAsia="en-US"/>
        </w:rPr>
        <w:t xml:space="preserve"> </w:t>
      </w:r>
      <w:r w:rsidRPr="001B1DBA">
        <w:rPr>
          <w:rFonts w:eastAsiaTheme="minorHAnsi"/>
          <w:lang w:eastAsia="en-US"/>
        </w:rPr>
        <w:t xml:space="preserve">Alles wat je via sociale media kenbaar maakt, kan immers gevolgen hebben voor jouw collega’s, de voorziening, zorggebruikers, </w:t>
      </w:r>
      <w:r w:rsidR="003E6E40" w:rsidRPr="001B1DBA">
        <w:rPr>
          <w:rFonts w:eastAsiaTheme="minorHAnsi"/>
          <w:lang w:eastAsia="en-US"/>
        </w:rPr>
        <w:t>enz.</w:t>
      </w:r>
      <w:r w:rsidRPr="001B1DBA">
        <w:rPr>
          <w:rFonts w:eastAsiaTheme="minorHAnsi"/>
          <w:lang w:eastAsia="en-US"/>
        </w:rPr>
        <w:t>…   Privé-gerelateerde en werk-gerelateerde zaken zijn namelijk niet altijd gemakkelijk te scheiden.</w:t>
      </w:r>
    </w:p>
    <w:p w14:paraId="199F7038" w14:textId="77777777" w:rsidR="006D63D3" w:rsidRPr="00E81CCC" w:rsidRDefault="006D63D3" w:rsidP="0095641F">
      <w:pPr>
        <w:pStyle w:val="Titel7"/>
        <w:rPr>
          <w:rFonts w:eastAsiaTheme="minorHAnsi"/>
        </w:rPr>
      </w:pPr>
      <w:r w:rsidRPr="006D63D3">
        <w:rPr>
          <w:rFonts w:eastAsiaTheme="minorHAnsi"/>
          <w:lang w:eastAsia="en-US"/>
        </w:rPr>
        <w:t>2.6.2 Twee Basisprincipes</w:t>
      </w:r>
    </w:p>
    <w:p w14:paraId="6C6ED719" w14:textId="3FF3B36A" w:rsidR="00805DDA" w:rsidRDefault="006D63D3" w:rsidP="00805DDA">
      <w:pPr>
        <w:rPr>
          <w:rFonts w:eastAsiaTheme="minorHAnsi"/>
          <w:lang w:eastAsia="en-US"/>
        </w:rPr>
      </w:pPr>
      <w:r w:rsidRPr="001B1DBA">
        <w:rPr>
          <w:rFonts w:eastAsiaTheme="minorHAnsi"/>
          <w:lang w:eastAsia="en-US"/>
        </w:rPr>
        <w:t>We vragen van jullie om volgende 2 basisprincipes te respecteren als je sociale media gebruikt met een (on)rechtstreekse link naar jouw voorziening of Stijn</w:t>
      </w:r>
      <w:r w:rsidR="00FE363D">
        <w:rPr>
          <w:rFonts w:eastAsiaTheme="minorHAnsi"/>
          <w:lang w:eastAsia="en-US"/>
        </w:rPr>
        <w:t xml:space="preserve"> vzw</w:t>
      </w:r>
      <w:r w:rsidRPr="001B1DBA">
        <w:rPr>
          <w:rFonts w:eastAsiaTheme="minorHAnsi"/>
          <w:lang w:eastAsia="en-US"/>
        </w:rPr>
        <w:t>.</w:t>
      </w:r>
    </w:p>
    <w:p w14:paraId="7760B1FC" w14:textId="4A414FBC" w:rsidR="006D63D3" w:rsidRPr="001B1DBA" w:rsidRDefault="006D63D3" w:rsidP="009B2E94">
      <w:pPr>
        <w:pStyle w:val="Inspringtitel"/>
        <w:numPr>
          <w:ilvl w:val="0"/>
          <w:numId w:val="25"/>
        </w:numPr>
        <w:rPr>
          <w:rFonts w:eastAsiaTheme="minorHAnsi"/>
          <w:lang w:eastAsia="en-US"/>
        </w:rPr>
      </w:pPr>
      <w:r w:rsidRPr="001B1DBA">
        <w:rPr>
          <w:rFonts w:eastAsiaTheme="minorHAnsi"/>
          <w:lang w:eastAsia="en-US"/>
        </w:rPr>
        <w:t>Sociale media = zichtbaar</w:t>
      </w:r>
    </w:p>
    <w:p w14:paraId="5398FE3E" w14:textId="2E434CAD" w:rsidR="006D63D3" w:rsidRPr="001B1DBA" w:rsidRDefault="006D63D3" w:rsidP="00C97491">
      <w:pPr>
        <w:ind w:left="357"/>
        <w:rPr>
          <w:rFonts w:eastAsiaTheme="minorHAnsi"/>
          <w:lang w:eastAsia="en-US"/>
        </w:rPr>
      </w:pPr>
      <w:r w:rsidRPr="001B1DBA">
        <w:rPr>
          <w:rFonts w:eastAsiaTheme="minorHAnsi"/>
          <w:lang w:eastAsia="en-US"/>
        </w:rPr>
        <w:t>Wees je ervan bewust dat alles wat je meedeelt op sociale media (lange tijd) vindbaar is en ook tegen jou of Stijn</w:t>
      </w:r>
      <w:r w:rsidR="00FE363D">
        <w:rPr>
          <w:rFonts w:eastAsiaTheme="minorHAnsi"/>
          <w:lang w:eastAsia="en-US"/>
        </w:rPr>
        <w:t xml:space="preserve"> vzw</w:t>
      </w:r>
      <w:r w:rsidRPr="001B1DBA">
        <w:rPr>
          <w:rFonts w:eastAsiaTheme="minorHAnsi"/>
          <w:lang w:eastAsia="en-US"/>
        </w:rPr>
        <w:t xml:space="preserve"> kan gebruikt worden. </w:t>
      </w:r>
      <w:r w:rsidR="009C561B">
        <w:rPr>
          <w:rFonts w:eastAsiaTheme="minorHAnsi"/>
          <w:lang w:eastAsia="en-US"/>
        </w:rPr>
        <w:t xml:space="preserve"> </w:t>
      </w:r>
      <w:r w:rsidRPr="001B1DBA">
        <w:rPr>
          <w:rFonts w:eastAsiaTheme="minorHAnsi"/>
          <w:lang w:eastAsia="en-US"/>
        </w:rPr>
        <w:t xml:space="preserve">Daarom volgende richtlijnen : </w:t>
      </w:r>
    </w:p>
    <w:p w14:paraId="2F5E675E" w14:textId="77777777" w:rsidR="006D63D3" w:rsidRPr="001B1DBA" w:rsidRDefault="006D63D3" w:rsidP="0095641F">
      <w:pPr>
        <w:pStyle w:val="Streepje1"/>
        <w:rPr>
          <w:rFonts w:eastAsiaTheme="minorHAnsi"/>
          <w:lang w:eastAsia="en-US"/>
        </w:rPr>
      </w:pPr>
      <w:r w:rsidRPr="001B1DBA">
        <w:rPr>
          <w:rFonts w:eastAsiaTheme="minorHAnsi"/>
          <w:lang w:eastAsia="en-US"/>
        </w:rPr>
        <w:t>Deel geen vertrouwelijke informatie mee op sociale media.</w:t>
      </w:r>
    </w:p>
    <w:p w14:paraId="53B048A1" w14:textId="6845EE8C" w:rsidR="006D63D3" w:rsidRPr="001B1DBA" w:rsidRDefault="006D63D3" w:rsidP="0095641F">
      <w:pPr>
        <w:pStyle w:val="Streepje1"/>
        <w:rPr>
          <w:rFonts w:eastAsiaTheme="minorHAnsi"/>
          <w:lang w:eastAsia="en-US"/>
        </w:rPr>
      </w:pPr>
      <w:r w:rsidRPr="001B1DBA">
        <w:rPr>
          <w:rFonts w:eastAsiaTheme="minorHAnsi"/>
          <w:lang w:eastAsia="en-US"/>
        </w:rPr>
        <w:t>Plaats niet zomaar afbeeldingen van collega’s of zorggebruikers op facebook zonder toestemming.</w:t>
      </w:r>
    </w:p>
    <w:p w14:paraId="2CDF2D45" w14:textId="272B9ED8" w:rsidR="006D63D3" w:rsidRPr="001B1DBA" w:rsidRDefault="006D63D3" w:rsidP="0095641F">
      <w:pPr>
        <w:pStyle w:val="Streepje1"/>
        <w:rPr>
          <w:rFonts w:eastAsiaTheme="minorHAnsi"/>
          <w:lang w:eastAsia="en-US"/>
        </w:rPr>
      </w:pPr>
      <w:r w:rsidRPr="001B1DBA">
        <w:rPr>
          <w:rFonts w:eastAsiaTheme="minorHAnsi"/>
          <w:lang w:eastAsia="en-US"/>
        </w:rPr>
        <w:t>Spreek je als Stijn</w:t>
      </w:r>
      <w:r w:rsidR="00FE363D">
        <w:rPr>
          <w:rFonts w:eastAsiaTheme="minorHAnsi"/>
          <w:lang w:eastAsia="en-US"/>
        </w:rPr>
        <w:t xml:space="preserve"> vzw</w:t>
      </w:r>
      <w:r w:rsidR="00B74DFB">
        <w:rPr>
          <w:rFonts w:eastAsiaTheme="minorHAnsi"/>
          <w:lang w:eastAsia="en-US"/>
        </w:rPr>
        <w:t>-</w:t>
      </w:r>
      <w:r w:rsidRPr="001B1DBA">
        <w:rPr>
          <w:rFonts w:eastAsiaTheme="minorHAnsi"/>
          <w:lang w:eastAsia="en-US"/>
        </w:rPr>
        <w:t>medewerker niet kritisch uit over collega’s, zorggebruikers en familie, leveranciers, overheden en Stijn</w:t>
      </w:r>
      <w:r w:rsidR="00FE363D">
        <w:rPr>
          <w:rFonts w:eastAsiaTheme="minorHAnsi"/>
          <w:lang w:eastAsia="en-US"/>
        </w:rPr>
        <w:t xml:space="preserve"> vzw</w:t>
      </w:r>
      <w:r w:rsidRPr="001B1DBA">
        <w:rPr>
          <w:rFonts w:eastAsiaTheme="minorHAnsi"/>
          <w:lang w:eastAsia="en-US"/>
        </w:rPr>
        <w:t>.</w:t>
      </w:r>
    </w:p>
    <w:p w14:paraId="08D86F4F" w14:textId="15D84AE9" w:rsidR="006D63D3" w:rsidRPr="001B1DBA" w:rsidRDefault="006D63D3" w:rsidP="0095641F">
      <w:pPr>
        <w:pStyle w:val="Streepje1"/>
        <w:rPr>
          <w:rFonts w:eastAsiaTheme="minorHAnsi"/>
          <w:lang w:eastAsia="en-US"/>
        </w:rPr>
      </w:pPr>
      <w:r w:rsidRPr="001B1DBA">
        <w:rPr>
          <w:rFonts w:eastAsiaTheme="minorHAnsi"/>
          <w:lang w:eastAsia="en-US"/>
        </w:rPr>
        <w:t xml:space="preserve">Als je een probleem binnen Stijn </w:t>
      </w:r>
      <w:r w:rsidR="00FE363D">
        <w:rPr>
          <w:rFonts w:eastAsiaTheme="minorHAnsi"/>
          <w:lang w:eastAsia="en-US"/>
        </w:rPr>
        <w:t xml:space="preserve">vzw </w:t>
      </w:r>
      <w:r w:rsidRPr="001B1DBA">
        <w:rPr>
          <w:rFonts w:eastAsiaTheme="minorHAnsi"/>
          <w:lang w:eastAsia="en-US"/>
        </w:rPr>
        <w:t xml:space="preserve">wil aankaarten, doe dit dan niet via sociale media. </w:t>
      </w:r>
      <w:r w:rsidR="00B74DFB">
        <w:rPr>
          <w:rFonts w:eastAsiaTheme="minorHAnsi"/>
          <w:lang w:eastAsia="en-US"/>
        </w:rPr>
        <w:t xml:space="preserve"> </w:t>
      </w:r>
      <w:r w:rsidRPr="001B1DBA">
        <w:rPr>
          <w:rFonts w:eastAsiaTheme="minorHAnsi"/>
          <w:lang w:eastAsia="en-US"/>
        </w:rPr>
        <w:t>Gebruik hiervoor de interne kanalen.</w:t>
      </w:r>
    </w:p>
    <w:p w14:paraId="7232E8DC" w14:textId="77777777" w:rsidR="006D63D3" w:rsidRPr="001B1DBA" w:rsidRDefault="006D63D3" w:rsidP="0095641F">
      <w:pPr>
        <w:pStyle w:val="Streepje1"/>
        <w:rPr>
          <w:rFonts w:eastAsiaTheme="minorHAnsi"/>
          <w:lang w:eastAsia="en-US"/>
        </w:rPr>
      </w:pPr>
      <w:r w:rsidRPr="001B1DBA">
        <w:rPr>
          <w:rFonts w:eastAsiaTheme="minorHAnsi"/>
          <w:lang w:eastAsia="en-US"/>
        </w:rPr>
        <w:t>De werknemer is persoonlijk verantwoordelijk voor de inhoud die hij of zij publiceert op de sociale media.</w:t>
      </w:r>
    </w:p>
    <w:p w14:paraId="2589F54D" w14:textId="151E630B" w:rsidR="006D63D3" w:rsidRPr="001B1DBA" w:rsidRDefault="00805DDA" w:rsidP="0095641F">
      <w:pPr>
        <w:pStyle w:val="Inspringtitel"/>
        <w:rPr>
          <w:rFonts w:eastAsiaTheme="minorHAnsi"/>
          <w:lang w:eastAsia="en-US"/>
        </w:rPr>
      </w:pPr>
      <w:r>
        <w:rPr>
          <w:rFonts w:eastAsiaTheme="minorHAnsi"/>
          <w:lang w:eastAsia="en-US"/>
        </w:rPr>
        <w:t>2</w:t>
      </w:r>
      <w:r w:rsidR="00C97491">
        <w:rPr>
          <w:rFonts w:eastAsiaTheme="minorHAnsi"/>
          <w:lang w:eastAsia="en-US"/>
        </w:rPr>
        <w:t>.</w:t>
      </w:r>
      <w:r>
        <w:rPr>
          <w:rFonts w:eastAsiaTheme="minorHAnsi"/>
          <w:lang w:eastAsia="en-US"/>
        </w:rPr>
        <w:tab/>
      </w:r>
      <w:r w:rsidR="006D63D3" w:rsidRPr="001B1DBA">
        <w:rPr>
          <w:rFonts w:eastAsiaTheme="minorHAnsi"/>
          <w:lang w:eastAsia="en-US"/>
        </w:rPr>
        <w:t>Sociale media = (positieve)  communicatie</w:t>
      </w:r>
    </w:p>
    <w:p w14:paraId="2D880CC8" w14:textId="1916C6FC" w:rsidR="006D63D3" w:rsidRPr="001B1DBA" w:rsidRDefault="006D63D3" w:rsidP="0095641F">
      <w:pPr>
        <w:pStyle w:val="Streepje1"/>
        <w:rPr>
          <w:rFonts w:eastAsiaTheme="minorHAnsi"/>
          <w:lang w:eastAsia="en-US"/>
        </w:rPr>
      </w:pPr>
      <w:r w:rsidRPr="001B1DBA">
        <w:rPr>
          <w:rFonts w:eastAsiaTheme="minorHAnsi"/>
          <w:lang w:eastAsia="en-US"/>
        </w:rPr>
        <w:t xml:space="preserve">Sociale omgangsvormen gelden ook online. </w:t>
      </w:r>
      <w:r w:rsidR="009C561B">
        <w:rPr>
          <w:rFonts w:eastAsiaTheme="minorHAnsi"/>
          <w:lang w:eastAsia="en-US"/>
        </w:rPr>
        <w:t xml:space="preserve"> </w:t>
      </w:r>
      <w:r w:rsidRPr="001B1DBA">
        <w:rPr>
          <w:rFonts w:eastAsiaTheme="minorHAnsi"/>
          <w:lang w:eastAsia="en-US"/>
        </w:rPr>
        <w:t>Alles wat je schrijft, formuleer je best op een respectvolle, positieve en professionele manier.</w:t>
      </w:r>
    </w:p>
    <w:p w14:paraId="575F2979" w14:textId="77777777" w:rsidR="006D63D3" w:rsidRPr="001B1DBA" w:rsidRDefault="006D63D3" w:rsidP="0095641F">
      <w:pPr>
        <w:pStyle w:val="Streepje1"/>
        <w:rPr>
          <w:rFonts w:eastAsiaTheme="minorHAnsi"/>
          <w:lang w:eastAsia="en-US"/>
        </w:rPr>
      </w:pPr>
      <w:r w:rsidRPr="001B1DBA">
        <w:rPr>
          <w:rFonts w:eastAsiaTheme="minorHAnsi"/>
          <w:lang w:eastAsia="en-US"/>
        </w:rPr>
        <w:t>Laster, beledigingen en obsceniteit zijn niet geoorloofd.</w:t>
      </w:r>
    </w:p>
    <w:p w14:paraId="78C6F878" w14:textId="5D9E7970" w:rsidR="006D63D3" w:rsidRPr="001B1DBA" w:rsidRDefault="006D63D3" w:rsidP="0095641F">
      <w:pPr>
        <w:pStyle w:val="Streepje1"/>
        <w:rPr>
          <w:rFonts w:eastAsiaTheme="minorHAnsi"/>
          <w:lang w:eastAsia="en-US"/>
        </w:rPr>
      </w:pPr>
      <w:r w:rsidRPr="001B1DBA">
        <w:rPr>
          <w:rFonts w:eastAsiaTheme="minorHAnsi"/>
          <w:lang w:eastAsia="en-US"/>
        </w:rPr>
        <w:t>Spreek steeds in eigen naam en niet in naam van Stijn</w:t>
      </w:r>
      <w:r w:rsidR="00FE363D">
        <w:rPr>
          <w:rFonts w:eastAsiaTheme="minorHAnsi"/>
          <w:lang w:eastAsia="en-US"/>
        </w:rPr>
        <w:t xml:space="preserve"> vzw</w:t>
      </w:r>
      <w:r w:rsidRPr="001B1DBA">
        <w:rPr>
          <w:rFonts w:eastAsiaTheme="minorHAnsi"/>
          <w:lang w:eastAsia="en-US"/>
        </w:rPr>
        <w:t>.</w:t>
      </w:r>
    </w:p>
    <w:p w14:paraId="04371AEB" w14:textId="77777777" w:rsidR="006D63D3" w:rsidRPr="001B1DBA" w:rsidRDefault="006D63D3" w:rsidP="0095641F">
      <w:pPr>
        <w:pStyle w:val="Streepje1"/>
        <w:rPr>
          <w:rFonts w:eastAsiaTheme="minorHAnsi"/>
          <w:lang w:eastAsia="en-US"/>
        </w:rPr>
      </w:pPr>
      <w:r w:rsidRPr="001B1DBA">
        <w:rPr>
          <w:rFonts w:eastAsiaTheme="minorHAnsi"/>
          <w:lang w:eastAsia="en-US"/>
        </w:rPr>
        <w:t>Hou rekening met het wettelijk auteurs- en citaatrecht : het is verboden om zonder toestemming van de maker andermans werk te publiceren.</w:t>
      </w:r>
    </w:p>
    <w:p w14:paraId="51105EA5" w14:textId="6EEC90B4" w:rsidR="006D63D3" w:rsidRPr="001B1DBA" w:rsidRDefault="006D63D3" w:rsidP="0095641F">
      <w:pPr>
        <w:pStyle w:val="Streepje1"/>
        <w:rPr>
          <w:rFonts w:eastAsiaTheme="minorHAnsi"/>
          <w:lang w:eastAsia="en-US"/>
        </w:rPr>
      </w:pPr>
      <w:r w:rsidRPr="001B1DBA">
        <w:rPr>
          <w:rFonts w:eastAsiaTheme="minorHAnsi"/>
          <w:lang w:eastAsia="en-US"/>
        </w:rPr>
        <w:t>Medewerkers dienen te beseffen dat het gemeenschappelijk gebruik van sociale media met zorggebruikers (bv. bevriend zijn op Facebook) gevolgen kan hebben voor de werkrelatie. Stijn</w:t>
      </w:r>
      <w:r w:rsidR="00FE363D">
        <w:rPr>
          <w:rFonts w:eastAsiaTheme="minorHAnsi"/>
          <w:lang w:eastAsia="en-US"/>
        </w:rPr>
        <w:t xml:space="preserve"> vzw</w:t>
      </w:r>
      <w:r w:rsidRPr="001B1DBA">
        <w:rPr>
          <w:rFonts w:eastAsiaTheme="minorHAnsi"/>
          <w:lang w:eastAsia="en-US"/>
        </w:rPr>
        <w:t xml:space="preserve"> hecht veel belang aan een warme omgang in de medewerker-zorggebruiker</w:t>
      </w:r>
      <w:r w:rsidR="00B74DFB">
        <w:rPr>
          <w:rFonts w:eastAsiaTheme="minorHAnsi"/>
          <w:lang w:eastAsia="en-US"/>
        </w:rPr>
        <w:t>-</w:t>
      </w:r>
      <w:r w:rsidRPr="001B1DBA">
        <w:rPr>
          <w:rFonts w:eastAsiaTheme="minorHAnsi"/>
          <w:lang w:eastAsia="en-US"/>
        </w:rPr>
        <w:t>relatie, maar verwacht een goede balans tussen afstand en nabijheid en dit zowel met de zorggebruiker als zijn naaste omgeving</w:t>
      </w:r>
      <w:r w:rsidR="00B74DFB">
        <w:rPr>
          <w:rFonts w:eastAsiaTheme="minorHAnsi"/>
          <w:lang w:eastAsia="en-US"/>
        </w:rPr>
        <w:t>.</w:t>
      </w:r>
      <w:r w:rsidRPr="001B1DBA">
        <w:rPr>
          <w:rFonts w:eastAsiaTheme="minorHAnsi"/>
          <w:lang w:eastAsia="en-US"/>
        </w:rPr>
        <w:t xml:space="preserve">  Het is de verantwoordelijkheid van de medewerker om deze balans in evenwicht te houden en er zich bewust van te zijn dat toegang tot het </w:t>
      </w:r>
      <w:proofErr w:type="spellStart"/>
      <w:r w:rsidRPr="001B1DBA">
        <w:rPr>
          <w:rFonts w:eastAsiaTheme="minorHAnsi"/>
          <w:lang w:eastAsia="en-US"/>
        </w:rPr>
        <w:t>privé-leven</w:t>
      </w:r>
      <w:proofErr w:type="spellEnd"/>
      <w:r w:rsidRPr="001B1DBA">
        <w:rPr>
          <w:rFonts w:eastAsiaTheme="minorHAnsi"/>
          <w:lang w:eastAsia="en-US"/>
        </w:rPr>
        <w:t xml:space="preserve"> van de medewerker in de vorm van sociale media, verwarrend en belastend kan werken voor een gezonde balans.</w:t>
      </w:r>
    </w:p>
    <w:p w14:paraId="69BA95A0" w14:textId="77777777" w:rsidR="006D63D3" w:rsidRPr="00E81CCC" w:rsidRDefault="006D63D3" w:rsidP="0095641F">
      <w:pPr>
        <w:pStyle w:val="Titel7"/>
        <w:rPr>
          <w:rFonts w:eastAsiaTheme="minorHAnsi"/>
        </w:rPr>
      </w:pPr>
      <w:r w:rsidRPr="006D63D3">
        <w:rPr>
          <w:rFonts w:eastAsiaTheme="minorHAnsi"/>
          <w:lang w:eastAsia="en-US"/>
        </w:rPr>
        <w:t>2.6.3  Voor medewerkers tijdens het werk</w:t>
      </w:r>
    </w:p>
    <w:p w14:paraId="360B18C8" w14:textId="03EC4B51" w:rsidR="006D63D3" w:rsidRDefault="006D63D3" w:rsidP="00B74DFB">
      <w:pPr>
        <w:rPr>
          <w:rFonts w:eastAsiaTheme="minorHAnsi"/>
          <w:lang w:eastAsia="en-US"/>
        </w:rPr>
      </w:pPr>
      <w:r w:rsidRPr="001B1DBA">
        <w:rPr>
          <w:rFonts w:eastAsiaTheme="minorHAnsi"/>
          <w:lang w:eastAsia="en-US"/>
        </w:rPr>
        <w:t>Werknemers mogen tijdens het werk actief zijn op sociale media als het gebruikt wordt voor professionele doeleinden.</w:t>
      </w:r>
      <w:r w:rsidR="009C561B">
        <w:rPr>
          <w:rFonts w:eastAsiaTheme="minorHAnsi"/>
          <w:lang w:eastAsia="en-US"/>
        </w:rPr>
        <w:t xml:space="preserve"> </w:t>
      </w:r>
      <w:r w:rsidRPr="001B1DBA">
        <w:rPr>
          <w:rFonts w:eastAsiaTheme="minorHAnsi"/>
          <w:lang w:eastAsia="en-US"/>
        </w:rPr>
        <w:t xml:space="preserve"> Afhankelijk van de functie van een medewerker kan het gebruik van sociale media meer of minder gewenst zijn.</w:t>
      </w:r>
      <w:r w:rsidR="00B74DFB">
        <w:rPr>
          <w:rFonts w:eastAsiaTheme="minorHAnsi"/>
          <w:lang w:eastAsia="en-US"/>
        </w:rPr>
        <w:t xml:space="preserve"> </w:t>
      </w:r>
      <w:r w:rsidRPr="001B1DBA">
        <w:rPr>
          <w:rFonts w:eastAsiaTheme="minorHAnsi"/>
          <w:lang w:eastAsia="en-US"/>
        </w:rPr>
        <w:t xml:space="preserve"> Leidinggevende en medewerker maken hierover afspraken.  </w:t>
      </w:r>
    </w:p>
    <w:p w14:paraId="7C7AB439" w14:textId="77777777" w:rsidR="00B74DFB" w:rsidRDefault="00B74DFB" w:rsidP="00B74DFB">
      <w:pPr>
        <w:rPr>
          <w:rFonts w:eastAsiaTheme="minorHAnsi"/>
          <w:lang w:eastAsia="en-US"/>
        </w:rPr>
      </w:pPr>
    </w:p>
    <w:p w14:paraId="62C27B95" w14:textId="25F6966A" w:rsidR="006D63D3" w:rsidRDefault="006D63D3" w:rsidP="00B74DFB">
      <w:pPr>
        <w:rPr>
          <w:rFonts w:eastAsiaTheme="minorHAnsi"/>
          <w:lang w:eastAsia="en-US"/>
        </w:rPr>
      </w:pPr>
      <w:r w:rsidRPr="001B1DBA">
        <w:rPr>
          <w:rFonts w:eastAsiaTheme="minorHAnsi"/>
          <w:lang w:eastAsia="en-US"/>
        </w:rPr>
        <w:t>Bij twijfel of een bepaalde publicatie in strijd is met deze gedragscode, neemt de werknemer contact op met zijn/haar leidinggevende.</w:t>
      </w:r>
    </w:p>
    <w:p w14:paraId="2DE0D845" w14:textId="77777777" w:rsidR="00B74DFB" w:rsidRDefault="00B74DFB" w:rsidP="00B74DFB">
      <w:pPr>
        <w:rPr>
          <w:rFonts w:eastAsiaTheme="minorHAnsi"/>
          <w:lang w:eastAsia="en-US"/>
        </w:rPr>
      </w:pPr>
    </w:p>
    <w:p w14:paraId="5A0BF58B" w14:textId="5644C4CE" w:rsidR="006D63D3" w:rsidRDefault="006D63D3" w:rsidP="00B74DFB">
      <w:pPr>
        <w:rPr>
          <w:rFonts w:eastAsiaTheme="minorHAnsi"/>
          <w:lang w:eastAsia="en-US"/>
        </w:rPr>
      </w:pPr>
      <w:r w:rsidRPr="001B1DBA">
        <w:rPr>
          <w:rFonts w:eastAsiaTheme="minorHAnsi"/>
          <w:lang w:eastAsia="en-US"/>
        </w:rPr>
        <w:t>Als online communicatie dreigt te ontsporen, dient de medewerker direct  zijn /haar leidinggevende te contacteren om de te volgen strategie te bespreken.</w:t>
      </w:r>
    </w:p>
    <w:p w14:paraId="3C1ECAB1" w14:textId="77777777" w:rsidR="00B74DFB" w:rsidRDefault="00B74DFB" w:rsidP="00B74DFB">
      <w:pPr>
        <w:rPr>
          <w:rFonts w:eastAsiaTheme="minorHAnsi"/>
          <w:lang w:eastAsia="en-US"/>
        </w:rPr>
      </w:pPr>
    </w:p>
    <w:p w14:paraId="17D7BD59" w14:textId="77777777" w:rsidR="006D63D3" w:rsidRPr="001B1DBA" w:rsidRDefault="006D63D3" w:rsidP="00B74DFB">
      <w:pPr>
        <w:rPr>
          <w:rFonts w:eastAsiaTheme="minorHAnsi"/>
          <w:lang w:eastAsia="en-US"/>
        </w:rPr>
      </w:pPr>
      <w:r w:rsidRPr="001B1DBA">
        <w:rPr>
          <w:rFonts w:eastAsiaTheme="minorHAnsi"/>
          <w:lang w:eastAsia="en-US"/>
        </w:rPr>
        <w:t xml:space="preserve">Het gebruik van sociale media voor </w:t>
      </w:r>
      <w:proofErr w:type="spellStart"/>
      <w:r w:rsidRPr="001B1DBA">
        <w:rPr>
          <w:rFonts w:eastAsiaTheme="minorHAnsi"/>
          <w:lang w:eastAsia="en-US"/>
        </w:rPr>
        <w:t>privé-redenen</w:t>
      </w:r>
      <w:proofErr w:type="spellEnd"/>
      <w:r w:rsidRPr="001B1DBA">
        <w:rPr>
          <w:rFonts w:eastAsiaTheme="minorHAnsi"/>
          <w:lang w:eastAsia="en-US"/>
        </w:rPr>
        <w:t xml:space="preserve"> is slechts toegelaten op voorwaarde dat dit gebruik occasioneel is, op geen enkele wijze indruist tegen de goede gang van zaken in het dienstencentrum of de dienst en geen inbreuk vormt op de aanwezige instructies, de wettelijke bepalingen en het arbeidsreglement.</w:t>
      </w:r>
    </w:p>
    <w:p w14:paraId="4A87CFBB" w14:textId="77777777" w:rsidR="006D63D3" w:rsidRPr="006D63D3" w:rsidRDefault="006D63D3" w:rsidP="00E93D27">
      <w:pPr>
        <w:pStyle w:val="Titel5-1"/>
      </w:pPr>
      <w:r w:rsidRPr="006D63D3">
        <w:lastRenderedPageBreak/>
        <w:t>Algemene principes en regels in verband met het gebruik van telefoon, fax en GSM/smartphone</w:t>
      </w:r>
    </w:p>
    <w:p w14:paraId="57390EF3" w14:textId="77777777" w:rsidR="006D63D3" w:rsidRPr="006D63D3" w:rsidRDefault="006D63D3" w:rsidP="0095641F">
      <w:pPr>
        <w:pStyle w:val="Titel6"/>
      </w:pPr>
      <w:r w:rsidRPr="006D63D3">
        <w:t>3.1</w:t>
      </w:r>
      <w:r w:rsidRPr="006D63D3">
        <w:tab/>
        <w:t>Het gebruik van telefoon en fax</w:t>
      </w:r>
    </w:p>
    <w:p w14:paraId="5C335FE9" w14:textId="61524418" w:rsidR="006D63D3" w:rsidRPr="001B1DBA" w:rsidRDefault="006D63D3" w:rsidP="00E81CCC">
      <w:pPr>
        <w:rPr>
          <w:b/>
          <w:bCs/>
          <w:i/>
          <w:iCs/>
        </w:rPr>
      </w:pPr>
      <w:r w:rsidRPr="001B1DBA">
        <w:t>De telefoon en/of het faxtoestel waarover een werknemer beschikt, wordt door hem in principe alleen voor professioneel gebruik aangewend.</w:t>
      </w:r>
    </w:p>
    <w:p w14:paraId="462F6487" w14:textId="650202A7" w:rsidR="006D63D3" w:rsidRPr="001B1DBA" w:rsidRDefault="006D63D3" w:rsidP="00E81CCC">
      <w:pPr>
        <w:rPr>
          <w:b/>
          <w:bCs/>
          <w:i/>
          <w:iCs/>
        </w:rPr>
      </w:pPr>
      <w:r w:rsidRPr="001B1DBA">
        <w:t xml:space="preserve">Deze toestellen mogen voor </w:t>
      </w:r>
      <w:proofErr w:type="spellStart"/>
      <w:r w:rsidRPr="001B1DBA">
        <w:t>privé-redenen</w:t>
      </w:r>
      <w:proofErr w:type="spellEnd"/>
      <w:r w:rsidRPr="001B1DBA">
        <w:t xml:space="preserve"> gebruikt worden op voorwaarde dat</w:t>
      </w:r>
      <w:r w:rsidR="002C4503">
        <w:t xml:space="preserve"> </w:t>
      </w:r>
      <w:r w:rsidRPr="001B1DBA">
        <w:t>dit occasioneel is en op geen enkele manier de goede gang van zaken binnen het dienstencentrum of de dienst beïnvloedt.</w:t>
      </w:r>
      <w:r w:rsidR="002C4503">
        <w:t xml:space="preserve"> </w:t>
      </w:r>
      <w:r w:rsidRPr="001B1DBA">
        <w:t xml:space="preserve"> De werkgever heeft het recht om in overeenstemming met de basisprincipes van cao 81 (doelgericht, proportioneel …) periodiek en op algemene wijze de relatieve statistieken van de telefoongesprekken en faxverkeer te consulteren met de middelen van de informaticastructuur van het dienstencentrum of de dienst.</w:t>
      </w:r>
    </w:p>
    <w:p w14:paraId="23306A15" w14:textId="77777777" w:rsidR="006D63D3" w:rsidRPr="001B1DBA" w:rsidRDefault="006D63D3" w:rsidP="00E81CCC">
      <w:pPr>
        <w:rPr>
          <w:b/>
          <w:bCs/>
          <w:i/>
          <w:iCs/>
        </w:rPr>
      </w:pPr>
      <w:r w:rsidRPr="001B1DBA">
        <w:t>Het occasioneel gebruik van de telefoon en fax voor privédoeleinden gebeurt mits betaling van de in het dienstencentrum voorziene vergoeding.</w:t>
      </w:r>
    </w:p>
    <w:p w14:paraId="434A5E92" w14:textId="77777777" w:rsidR="006D63D3" w:rsidRPr="00E81CCC" w:rsidRDefault="006D63D3" w:rsidP="0095641F">
      <w:pPr>
        <w:pStyle w:val="Titel6"/>
      </w:pPr>
      <w:r w:rsidRPr="006D63D3">
        <w:t>3.2</w:t>
      </w:r>
      <w:r w:rsidRPr="006D63D3">
        <w:tab/>
        <w:t>Het gebruik van een GSM/smartphone</w:t>
      </w:r>
    </w:p>
    <w:p w14:paraId="7C5A531B" w14:textId="77777777" w:rsidR="006D63D3" w:rsidRPr="006D63D3" w:rsidRDefault="006D63D3" w:rsidP="0095641F">
      <w:pPr>
        <w:pStyle w:val="Titel7"/>
      </w:pPr>
      <w:r w:rsidRPr="006D63D3">
        <w:t>3.2.1</w:t>
      </w:r>
      <w:r w:rsidRPr="006D63D3">
        <w:tab/>
        <w:t>Het gebruik van een persoonlijk GSM/smartphone</w:t>
      </w:r>
    </w:p>
    <w:p w14:paraId="377AE8F0" w14:textId="77777777" w:rsidR="006D63D3" w:rsidRPr="001B1DBA" w:rsidRDefault="006D63D3" w:rsidP="00E81CCC">
      <w:pPr>
        <w:rPr>
          <w:b/>
          <w:bCs/>
          <w:i/>
          <w:iCs/>
        </w:rPr>
      </w:pPr>
      <w:r w:rsidRPr="001B1DBA">
        <w:t xml:space="preserve">Tenzij uitdrukkelijk anders overeengekomen met de werknemer (in </w:t>
      </w:r>
      <w:proofErr w:type="spellStart"/>
      <w:r w:rsidRPr="001B1DBA">
        <w:t>casu</w:t>
      </w:r>
      <w:proofErr w:type="spellEnd"/>
      <w:r w:rsidRPr="001B1DBA">
        <w:t xml:space="preserve"> mits de expliciete toelating van de directie of rechtstreeks leidinggevende), worden de werknemers geacht gedurende de diensttijden geen persoonlijk GSM/smartphone te gebruiken.</w:t>
      </w:r>
    </w:p>
    <w:p w14:paraId="01471476" w14:textId="77777777" w:rsidR="006D63D3" w:rsidRPr="001B1DBA" w:rsidRDefault="006D63D3" w:rsidP="00E81CCC">
      <w:pPr>
        <w:rPr>
          <w:b/>
          <w:bCs/>
          <w:i/>
          <w:iCs/>
        </w:rPr>
      </w:pPr>
      <w:r w:rsidRPr="001B1DBA">
        <w:t>De werkgever tolereert evenwel het exceptioneel gebruik van het persoonlijk GSM/smartphone toestel, op voorwaarde dat dit gebruik occasioneel is en in niets de goede gang van zaken binnen het dienstencentrum beïnvloedt.</w:t>
      </w:r>
    </w:p>
    <w:p w14:paraId="1EE89B1B" w14:textId="77777777" w:rsidR="006D63D3" w:rsidRPr="001B1DBA" w:rsidRDefault="006D63D3" w:rsidP="00E81CCC">
      <w:pPr>
        <w:rPr>
          <w:b/>
          <w:bCs/>
          <w:i/>
          <w:iCs/>
        </w:rPr>
      </w:pPr>
      <w:r w:rsidRPr="001B1DBA">
        <w:t>Deze gesprekken vinden liefst niet plaats in het bijzijn van de bewoners of cliënten.</w:t>
      </w:r>
    </w:p>
    <w:p w14:paraId="5C93230A" w14:textId="23F151E2" w:rsidR="006D63D3" w:rsidRPr="001B1DBA" w:rsidRDefault="006D63D3" w:rsidP="00E81CCC">
      <w:pPr>
        <w:rPr>
          <w:b/>
          <w:bCs/>
          <w:i/>
          <w:iCs/>
        </w:rPr>
      </w:pPr>
      <w:r w:rsidRPr="001B1DBA">
        <w:t>In specifieke situaties (bv. vergaderingen, intakes, opleidingsmomenten, …) kan de werkgever stellen dat werknemers hun persoonlijk GSM/smartphone dienen af te zetten zodat oproepen ontvangen onmogelijk is.</w:t>
      </w:r>
      <w:r w:rsidR="002C4503">
        <w:t xml:space="preserve">  </w:t>
      </w:r>
      <w:r w:rsidRPr="001B1DBA">
        <w:t>Respecteert een werknemer de regels inzake het exceptioneel gebruik van zijn persoonlijk GSM/smartphone niet, dan kan de werkgever de werknemer vragen zijn persoonlijk GSM/smartphone steeds af te zetten.</w:t>
      </w:r>
    </w:p>
    <w:p w14:paraId="00377918" w14:textId="77777777" w:rsidR="006D63D3" w:rsidRPr="006D63D3" w:rsidRDefault="006D63D3" w:rsidP="0095641F">
      <w:pPr>
        <w:pStyle w:val="Titel7"/>
      </w:pPr>
      <w:r w:rsidRPr="006D63D3">
        <w:t>3.2.2</w:t>
      </w:r>
      <w:r w:rsidRPr="006D63D3">
        <w:tab/>
        <w:t>Het gebruik van een GSM/smartphone voor professionele doeleinden</w:t>
      </w:r>
    </w:p>
    <w:p w14:paraId="4230AC94" w14:textId="0F8D5F6E" w:rsidR="006D63D3" w:rsidRPr="001B1DBA" w:rsidRDefault="006D63D3" w:rsidP="00E81CCC">
      <w:pPr>
        <w:rPr>
          <w:b/>
          <w:bCs/>
          <w:i/>
          <w:iCs/>
        </w:rPr>
      </w:pPr>
      <w:r w:rsidRPr="001B1DBA">
        <w:t>Er zijn binnen de voorzieningen van Stijn</w:t>
      </w:r>
      <w:r w:rsidR="00FE363D">
        <w:t xml:space="preserve"> vzw</w:t>
      </w:r>
      <w:r w:rsidRPr="001B1DBA">
        <w:t xml:space="preserve"> verschillende werkwijzen van toepassing met betrekking tot het gebruik van een gsm/smartphone voor professionele doeleinden. </w:t>
      </w:r>
      <w:r w:rsidR="009C561B">
        <w:t xml:space="preserve"> </w:t>
      </w:r>
      <w:r w:rsidRPr="001B1DBA">
        <w:t>De betrokken werknemer moet  daarom de regels die hieromtrent binnen zijn voorziening zijn gemaakt naleven</w:t>
      </w:r>
      <w:r w:rsidR="009C561B">
        <w:t xml:space="preserve"> </w:t>
      </w:r>
      <w:r w:rsidRPr="001B1DBA">
        <w:t xml:space="preserve"> Indien van toepassing, zal de directie met de betrokken werknemer duidelijke afspraken maken omtrent de financiële regeling. </w:t>
      </w:r>
    </w:p>
    <w:p w14:paraId="65F51926" w14:textId="77777777" w:rsidR="006D63D3" w:rsidRPr="006D63D3" w:rsidRDefault="006D63D3" w:rsidP="0095641F">
      <w:pPr>
        <w:pStyle w:val="Titel7"/>
      </w:pPr>
      <w:r w:rsidRPr="006D63D3">
        <w:t>3.2.3</w:t>
      </w:r>
      <w:r w:rsidRPr="006D63D3">
        <w:tab/>
        <w:t>Algemeen</w:t>
      </w:r>
    </w:p>
    <w:p w14:paraId="5E26B509" w14:textId="0AB374FE" w:rsidR="006D63D3" w:rsidRPr="001B1DBA" w:rsidRDefault="006D63D3" w:rsidP="00E81CCC">
      <w:pPr>
        <w:rPr>
          <w:b/>
          <w:bCs/>
          <w:i/>
          <w:iCs/>
        </w:rPr>
      </w:pPr>
      <w:r w:rsidRPr="001B1DBA">
        <w:t>Onverminderd de hierboven vermelde regels kan de directie, om veiligheids- of andere redenen, het gebruik van GSM in bepaalde lokalen verbieden.</w:t>
      </w:r>
      <w:r w:rsidR="009C561B">
        <w:t xml:space="preserve"> </w:t>
      </w:r>
      <w:r w:rsidRPr="001B1DBA">
        <w:t xml:space="preserve"> De werkgever voorziet hiervoor de nodige signalisatie of bekendmaking.</w:t>
      </w:r>
    </w:p>
    <w:p w14:paraId="0DFC0D4A" w14:textId="77777777" w:rsidR="006D63D3" w:rsidRPr="006D63D3" w:rsidRDefault="006D63D3" w:rsidP="00E93D27">
      <w:pPr>
        <w:pStyle w:val="Titel5-1"/>
      </w:pPr>
      <w:r w:rsidRPr="006D63D3">
        <w:t>Algemene principes en regels in verband met briefwisseling en briefgeheim</w:t>
      </w:r>
    </w:p>
    <w:p w14:paraId="3D2EDE1F" w14:textId="0881B92B" w:rsidR="006D63D3" w:rsidRPr="0005376F" w:rsidRDefault="006D63D3" w:rsidP="0095641F">
      <w:pPr>
        <w:pStyle w:val="Opsommingmetinsprong"/>
      </w:pPr>
      <w:r w:rsidRPr="001B1DBA">
        <w:t>4.1</w:t>
      </w:r>
      <w:r w:rsidRPr="001B1DBA">
        <w:tab/>
        <w:t>Briefwisseling, die op het adres van het dienstencentrum of de dienst toekomt en in de adressering de naam van een werknemer vermeldt, kan in principe enkel geopend worden door de betrokken werknemer(s) of door anderen mits zij hiervoor de toestemming van de betrokken werknemer hebben gekregen.</w:t>
      </w:r>
    </w:p>
    <w:p w14:paraId="4ED8898A" w14:textId="77777777" w:rsidR="006D63D3" w:rsidRPr="0005376F" w:rsidRDefault="006D63D3" w:rsidP="0095641F">
      <w:pPr>
        <w:pStyle w:val="Opsommingmetinsprong"/>
      </w:pPr>
      <w:r w:rsidRPr="001B1DBA">
        <w:t>4.2</w:t>
      </w:r>
      <w:r w:rsidRPr="001B1DBA">
        <w:tab/>
        <w:t>In de mate dat de boodschap in de brief relevant is voor de organisatie van het werk, zal de betrokken werknemer er voor instaan dat deze doorgegeven wordt aan wie het behoort.</w:t>
      </w:r>
    </w:p>
    <w:p w14:paraId="6D8CD2E0" w14:textId="3FEAC3D7" w:rsidR="006D63D3" w:rsidRPr="0005376F" w:rsidRDefault="006D63D3" w:rsidP="0095641F">
      <w:pPr>
        <w:pStyle w:val="Opsommingmetinsprong"/>
      </w:pPr>
      <w:r w:rsidRPr="001B1DBA">
        <w:t>4.3</w:t>
      </w:r>
      <w:r w:rsidRPr="001B1DBA">
        <w:tab/>
        <w:t xml:space="preserve">De directie of de verantwoordelijke van de dienst kunnen aan de werknemer vragen kennis te krijgen van het schrijven als zij dit op gemotiveerde wijze relevant achten voor de organisatie van het </w:t>
      </w:r>
      <w:r w:rsidRPr="001B1DBA">
        <w:lastRenderedPageBreak/>
        <w:t xml:space="preserve">werk. </w:t>
      </w:r>
      <w:r w:rsidR="009C561B">
        <w:t xml:space="preserve"> </w:t>
      </w:r>
      <w:r w:rsidRPr="001B1DBA">
        <w:t>Alleen wanneer op de briefomslag duidelijk vermeld staat dat het een 'persoonlijk' bericht betreft, kan de werknemer weigeren op deze gemotiveerde vraag in te gaan.</w:t>
      </w:r>
    </w:p>
    <w:p w14:paraId="49D38FB4" w14:textId="77777777" w:rsidR="009C561B" w:rsidRDefault="006D63D3" w:rsidP="0095641F">
      <w:pPr>
        <w:pStyle w:val="Opsommingmetinsprong"/>
      </w:pPr>
      <w:r w:rsidRPr="001B1DBA">
        <w:t>4.4</w:t>
      </w:r>
      <w:r w:rsidRPr="001B1DBA">
        <w:tab/>
        <w:t>Teneinde de nodige continuïteit te waarborgen kan deze briefwisseling bij afwezigheid van de werknemers geopend worden door de verantwoordelijke van de dienst of een ander, die tijdelijk de opdrachten van de afwezige werknemer opvolgt of waarneemt.</w:t>
      </w:r>
    </w:p>
    <w:p w14:paraId="79C58615" w14:textId="56D8C6DA" w:rsidR="006D63D3" w:rsidRPr="0005376F" w:rsidRDefault="006D63D3" w:rsidP="009C561B">
      <w:pPr>
        <w:pStyle w:val="Opsommingmetinsprong"/>
        <w:ind w:firstLine="0"/>
      </w:pPr>
      <w:r w:rsidRPr="001B1DBA">
        <w:t>Indien op de briefomslag duidelijk vermeld staat dat het een 'persoonlijk' bericht betreft zal de afwezige werknemer steeds door de verantwoordelijke van de dienst of een ander die tijdelijk de opdrachten van de afwezige werknemer opvolgt of waarneemt, verwittigd worden en maken zij de nodige afspraken omtrent het openen en opvolgen van de brief.</w:t>
      </w:r>
    </w:p>
    <w:p w14:paraId="3F082A13" w14:textId="2326B85A" w:rsidR="00C97491" w:rsidRDefault="006D63D3" w:rsidP="0095641F">
      <w:pPr>
        <w:pStyle w:val="Opsommingmetinsprong"/>
      </w:pPr>
      <w:r w:rsidRPr="001B1DBA">
        <w:t>4.5</w:t>
      </w:r>
      <w:r w:rsidRPr="001B1DBA">
        <w:tab/>
        <w:t>Van de werknemers wordt verwacht dat zij hun strikt persoonlijke briefwisseling bij voorkeur niet op het adres van het dienstencentrum of dienst laten toekomen.</w:t>
      </w:r>
    </w:p>
    <w:p w14:paraId="65055008" w14:textId="01B6C2C7" w:rsidR="008C0581" w:rsidRPr="001B1DBA" w:rsidRDefault="008C0581" w:rsidP="0095641F">
      <w:pPr>
        <w:pStyle w:val="Titel2"/>
      </w:pPr>
      <w:bookmarkStart w:id="10" w:name="_Toc98250773"/>
      <w:bookmarkStart w:id="11" w:name="_Toc98250812"/>
      <w:r>
        <w:t xml:space="preserve">Collectieve arbeidsovereenkomst nr.25 van </w:t>
      </w:r>
      <w:r w:rsidR="0059583A">
        <w:br/>
      </w:r>
      <w:r>
        <w:t>15</w:t>
      </w:r>
      <w:r w:rsidR="0059583A">
        <w:t>-</w:t>
      </w:r>
      <w:r>
        <w:t>10</w:t>
      </w:r>
      <w:r w:rsidR="0059583A">
        <w:t>-</w:t>
      </w:r>
      <w:r>
        <w:t>1975 betreffende de gelijke beloning voor mannelijke en vrouwelijke werknemers</w:t>
      </w:r>
      <w:bookmarkEnd w:id="10"/>
      <w:bookmarkEnd w:id="11"/>
    </w:p>
    <w:p w14:paraId="093F4A12" w14:textId="0FAA4620" w:rsidR="00094DA1" w:rsidRDefault="008C0581" w:rsidP="00094DA1">
      <w:r w:rsidRPr="001B1DBA">
        <w:t>Gelet op de wet van 05-12-1968 betreffende de cao's en de paritaire comités</w:t>
      </w:r>
      <w:r w:rsidR="00094DA1">
        <w:t>;</w:t>
      </w:r>
    </w:p>
    <w:p w14:paraId="1250E550" w14:textId="77777777" w:rsidR="00094DA1" w:rsidRDefault="00094DA1" w:rsidP="00094DA1"/>
    <w:p w14:paraId="41AC745E" w14:textId="1F9CEF72" w:rsidR="008C0581" w:rsidRDefault="008C0581" w:rsidP="00094DA1">
      <w:r w:rsidRPr="0095641F">
        <w:t>Gelet op het Internationaal Arbeidsverdrag nr. 100 betreffende de gelijke beloning van mannelijke en vrouwelijke arbeidskrachten voor arbeid van gelijke waarde en op artikel 119 van het Verdrag tot oprichting van de Europese Economische Gemeenschap;</w:t>
      </w:r>
    </w:p>
    <w:p w14:paraId="629ABD4E" w14:textId="77777777" w:rsidR="00094DA1" w:rsidRPr="0095641F" w:rsidRDefault="00094DA1" w:rsidP="00094DA1"/>
    <w:p w14:paraId="62CE1394" w14:textId="5CF2ACC1" w:rsidR="008C0581" w:rsidRDefault="008C0581" w:rsidP="00094DA1">
      <w:r w:rsidRPr="0095641F">
        <w:t>Gelet op de Richtlijn van de Raad van de Europese Gemeenschappen van 10-02-1975 betreffende het nader tot elkaar brengen van de wetgevingen der lidstaten inzake de toepassing van het beginsel van gelijke beloning voor mannelijke en vrouwelijke werknemers;</w:t>
      </w:r>
    </w:p>
    <w:p w14:paraId="64DA62D8" w14:textId="77777777" w:rsidR="00094DA1" w:rsidRPr="0095641F" w:rsidRDefault="00094DA1" w:rsidP="00094DA1"/>
    <w:p w14:paraId="11C39F11" w14:textId="2E992A8A" w:rsidR="008C0581" w:rsidRDefault="008C0581" w:rsidP="00094DA1">
      <w:r w:rsidRPr="0095641F">
        <w:t>Gelet op punt 5 van het nationaal interprofessioneel akkoord van 10-02-1975 betreffende de gelijkheid inzake arbeidsvoorwaarden;</w:t>
      </w:r>
    </w:p>
    <w:p w14:paraId="4501C4F4" w14:textId="77777777" w:rsidR="00094DA1" w:rsidRPr="0095641F" w:rsidRDefault="00094DA1" w:rsidP="00094DA1"/>
    <w:p w14:paraId="32ED9360" w14:textId="6498F223" w:rsidR="008C0581" w:rsidRDefault="008C0581" w:rsidP="00094DA1">
      <w:r w:rsidRPr="0095641F">
        <w:t>Gelet op artikel 47 bis van de wet van 12-04-1965 betreffende de bescherming van het loon der werknemers;</w:t>
      </w:r>
    </w:p>
    <w:p w14:paraId="5A8E0F84" w14:textId="77777777" w:rsidR="00094DA1" w:rsidRDefault="00094DA1" w:rsidP="00094DA1"/>
    <w:p w14:paraId="0D243F3E" w14:textId="77777777" w:rsidR="008C0581" w:rsidRPr="0095641F" w:rsidRDefault="008C0581" w:rsidP="00094DA1">
      <w:r w:rsidRPr="0095641F">
        <w:t>Hebben de interprofessionele organisaties van werkgevers en van werknemers in de Nationale Arbeidsraad, op 15-10-1975, navolgende cao gesloten.</w:t>
      </w:r>
    </w:p>
    <w:p w14:paraId="429AEF16" w14:textId="0CE2432C" w:rsidR="008C0581" w:rsidRPr="001B1DBA" w:rsidRDefault="0095641F" w:rsidP="0095641F">
      <w:pPr>
        <w:pStyle w:val="Titel5"/>
      </w:pPr>
      <w:r>
        <w:t>hoofdstuk I</w:t>
      </w:r>
      <w:r>
        <w:tab/>
      </w:r>
      <w:r w:rsidR="008C0581" w:rsidRPr="001B1DBA">
        <w:t>Voorwerp en toepassingsgebied</w:t>
      </w:r>
    </w:p>
    <w:p w14:paraId="5A47DF71" w14:textId="77777777" w:rsidR="00094DA1" w:rsidRDefault="00094DA1" w:rsidP="00094DA1">
      <w:pPr>
        <w:pStyle w:val="Titel3"/>
      </w:pPr>
    </w:p>
    <w:p w14:paraId="5441F951" w14:textId="4EC79910" w:rsidR="008C0581" w:rsidRPr="0095641F" w:rsidRDefault="008C0581" w:rsidP="008C0581">
      <w:r w:rsidRPr="0095641F">
        <w:t>Onderhavige cao heeft ten doel het beginsel van gelijke beloning voor mannelijke en vrouwelijke werknemers, dat is neergelegd in artikel 119 van het Verdrag tot oprichting van de Europese Economische Gemeenschap, te verwezenlijken.</w:t>
      </w:r>
    </w:p>
    <w:p w14:paraId="020686B9" w14:textId="77777777" w:rsidR="008C0581" w:rsidRPr="0095641F" w:rsidRDefault="008C0581" w:rsidP="008C0581">
      <w:r w:rsidRPr="0095641F">
        <w:t>De gelijkheid van beloning houdt in dat voor gelijke arbeid van gelijke waarde ieder onderscheid naar kunnen wordt afgeschaft.</w:t>
      </w:r>
    </w:p>
    <w:p w14:paraId="4F6B2912" w14:textId="77777777" w:rsidR="008C0581" w:rsidRPr="001B1DBA" w:rsidRDefault="008C0581" w:rsidP="0095641F">
      <w:pPr>
        <w:pStyle w:val="Titel7"/>
      </w:pPr>
      <w:r w:rsidRPr="001B1DBA">
        <w:t>Commentaar</w:t>
      </w:r>
    </w:p>
    <w:p w14:paraId="5D13646B" w14:textId="77777777" w:rsidR="008C0581" w:rsidRPr="0095641F" w:rsidRDefault="008C0581" w:rsidP="008C0581">
      <w:r w:rsidRPr="0095641F">
        <w:t>De gelijkheid van beloning moet worden verwezenlijkt op het niveau waar de lonen worden gevormd.</w:t>
      </w:r>
    </w:p>
    <w:p w14:paraId="4C003549" w14:textId="77777777" w:rsidR="008C0581" w:rsidRPr="001B1DBA" w:rsidRDefault="008C0581" w:rsidP="00094DA1"/>
    <w:p w14:paraId="6D60B29B" w14:textId="77777777" w:rsidR="00094DA1" w:rsidRDefault="00094DA1" w:rsidP="00094DA1">
      <w:pPr>
        <w:pStyle w:val="Titel3"/>
      </w:pPr>
    </w:p>
    <w:p w14:paraId="3F09183F" w14:textId="4EB769BF" w:rsidR="008C0581" w:rsidRPr="0095641F" w:rsidRDefault="008C0581" w:rsidP="008C0581">
      <w:r w:rsidRPr="0095641F">
        <w:t>De overeenkomst is van toepassing op de werknemers en op de werkgevers bedoeld in artikel 2 van de wet van 5 december 1968 betreffende de collectieve arbeidsovereenkomsten en de paritaire comités.</w:t>
      </w:r>
    </w:p>
    <w:p w14:paraId="5AF403D9" w14:textId="2A5DF674" w:rsidR="008C0581" w:rsidRPr="001B1DBA" w:rsidRDefault="0095641F" w:rsidP="0095641F">
      <w:pPr>
        <w:pStyle w:val="Titel5"/>
      </w:pPr>
      <w:r>
        <w:t>HOOFDSTUK ii</w:t>
      </w:r>
      <w:r>
        <w:tab/>
      </w:r>
      <w:r w:rsidR="008C0581" w:rsidRPr="001B1DBA">
        <w:t>Tenuitvoerlegging</w:t>
      </w:r>
    </w:p>
    <w:p w14:paraId="72B221E2" w14:textId="77777777" w:rsidR="00094DA1" w:rsidRDefault="00094DA1" w:rsidP="00094DA1">
      <w:pPr>
        <w:pStyle w:val="Titel3"/>
      </w:pPr>
    </w:p>
    <w:p w14:paraId="06543747" w14:textId="68A3E5C2" w:rsidR="008C0581" w:rsidRDefault="008C0581" w:rsidP="008C0581">
      <w:r w:rsidRPr="001B1DBA">
        <w:t>De gelijke beloning voor mannelijke en vrouwelijke werknemers moet verzekerd worden voor alle elementen en voorwaarden van het loon, met inbegrip van de systemen van functiewaardering wanneer daarvan gebruik wordt gemaakt.</w:t>
      </w:r>
    </w:p>
    <w:p w14:paraId="164FFD16" w14:textId="77777777" w:rsidR="008C0581" w:rsidRPr="0095641F" w:rsidRDefault="008C0581" w:rsidP="008C0581">
      <w:r w:rsidRPr="0095641F">
        <w:t>In geen geval mogen de systemen van functiewaardering tot discriminatie leiden, noch door de keuze van de criteria, noch door de weging van die criteria, noch door het systeem van omzetting van de functiepunten in loonpunten.</w:t>
      </w:r>
    </w:p>
    <w:p w14:paraId="68562D6C" w14:textId="77777777" w:rsidR="00094DA1" w:rsidRDefault="00094DA1" w:rsidP="00094DA1">
      <w:pPr>
        <w:pStyle w:val="Titel3"/>
      </w:pPr>
    </w:p>
    <w:p w14:paraId="28B7AEBA" w14:textId="32F47C6D" w:rsidR="008C0581" w:rsidRPr="0095641F" w:rsidRDefault="008C0581" w:rsidP="00C97491">
      <w:r w:rsidRPr="0095641F">
        <w:t>Onder loon wordt verstaan:</w:t>
      </w:r>
    </w:p>
    <w:p w14:paraId="29B6EE83" w14:textId="366FBE01" w:rsidR="008C0581" w:rsidRDefault="008C0581" w:rsidP="009B2E94">
      <w:pPr>
        <w:pStyle w:val="Opsommingmetinsprong"/>
        <w:numPr>
          <w:ilvl w:val="0"/>
          <w:numId w:val="26"/>
        </w:numPr>
      </w:pPr>
      <w:r w:rsidRPr="0095641F">
        <w:t>het loon in geld waarop de werknemer ingevolge zijn dienstbetrekking recht heeft ten laste van de werkgever;</w:t>
      </w:r>
    </w:p>
    <w:p w14:paraId="69E8E25E" w14:textId="1A46AA2E" w:rsidR="008C0581" w:rsidRDefault="0095641F" w:rsidP="009B2E94">
      <w:pPr>
        <w:pStyle w:val="Opsommingmetinsprong"/>
        <w:numPr>
          <w:ilvl w:val="0"/>
          <w:numId w:val="26"/>
        </w:numPr>
      </w:pPr>
      <w:r>
        <w:t>d</w:t>
      </w:r>
      <w:r w:rsidR="008C0581" w:rsidRPr="0095641F">
        <w:t>e fooien of het bedieningsgeld waarop de werknemer recht heeft ingevolge zijn dienstbetrekking of krachtens het gebruik;</w:t>
      </w:r>
    </w:p>
    <w:p w14:paraId="264114A1" w14:textId="7CDB28D2" w:rsidR="008C0581" w:rsidRPr="0095641F" w:rsidRDefault="0095641F" w:rsidP="009B2E94">
      <w:pPr>
        <w:pStyle w:val="Opsommingmetinsprong"/>
        <w:numPr>
          <w:ilvl w:val="0"/>
          <w:numId w:val="26"/>
        </w:numPr>
      </w:pPr>
      <w:r>
        <w:t>d</w:t>
      </w:r>
      <w:r w:rsidR="008C0581" w:rsidRPr="0095641F">
        <w:t>e in geld waardeerbare voordelen waarop de werknemer ingevolge zijn dienstbetrekking recht heeft ten laste van de werkgever.</w:t>
      </w:r>
    </w:p>
    <w:p w14:paraId="7316E9FD" w14:textId="77777777" w:rsidR="008C0581" w:rsidRPr="001B1DBA" w:rsidRDefault="008C0581" w:rsidP="00C97491">
      <w:pPr>
        <w:spacing w:before="120"/>
        <w:rPr>
          <w:rFonts w:cs="Nirmala UI"/>
          <w:spacing w:val="-2"/>
          <w:szCs w:val="22"/>
        </w:rPr>
      </w:pPr>
      <w:r w:rsidRPr="001B1DBA">
        <w:rPr>
          <w:rFonts w:cs="Nirmala UI"/>
          <w:spacing w:val="-2"/>
          <w:szCs w:val="22"/>
        </w:rPr>
        <w:t>Worden voor de toepassing van onderhavige overeenkomst eveneens in aanmerking genomen:</w:t>
      </w:r>
    </w:p>
    <w:p w14:paraId="511B9255" w14:textId="7B6A9C35" w:rsidR="008C0581" w:rsidRDefault="008C0581" w:rsidP="009B2E94">
      <w:pPr>
        <w:pStyle w:val="Opsommingmetinsprong"/>
        <w:numPr>
          <w:ilvl w:val="0"/>
          <w:numId w:val="27"/>
        </w:numPr>
      </w:pPr>
      <w:r w:rsidRPr="001B1DBA">
        <w:t>de vergoedingen die krachtens een cao en ter aanvulling van het wettelijk vakantiegeld door de werkgever als vakantiegeld worden betaald;</w:t>
      </w:r>
    </w:p>
    <w:p w14:paraId="29C9B7CC" w14:textId="671D4324" w:rsidR="008C0581" w:rsidRPr="001B1DBA" w:rsidRDefault="0095641F" w:rsidP="009B2E94">
      <w:pPr>
        <w:pStyle w:val="Opsommingmetinsprong"/>
        <w:numPr>
          <w:ilvl w:val="0"/>
          <w:numId w:val="27"/>
        </w:numPr>
      </w:pPr>
      <w:r>
        <w:t>d</w:t>
      </w:r>
      <w:r w:rsidR="008C0581" w:rsidRPr="001B1DBA">
        <w:t>e vergoedingen die voortvloeien uit de aanvullende niet wettelijke sociale zekerheidsregelingen.</w:t>
      </w:r>
    </w:p>
    <w:p w14:paraId="2ECAFBAB" w14:textId="77777777" w:rsidR="008C0581" w:rsidRPr="001B1DBA" w:rsidRDefault="008C0581" w:rsidP="00C97491">
      <w:pPr>
        <w:spacing w:before="120"/>
        <w:rPr>
          <w:rFonts w:cs="Nirmala UI"/>
          <w:spacing w:val="-2"/>
          <w:szCs w:val="22"/>
        </w:rPr>
      </w:pPr>
      <w:r w:rsidRPr="001B1DBA">
        <w:rPr>
          <w:rFonts w:cs="Nirmala UI"/>
          <w:spacing w:val="-2"/>
          <w:szCs w:val="22"/>
        </w:rPr>
        <w:t>Met betrekking tot de toepassingsdatum van lid 2, b) van dit artikel, hebben de partijen besloten wat volgt:</w:t>
      </w:r>
    </w:p>
    <w:p w14:paraId="3C259DA6" w14:textId="2F4C70C9" w:rsidR="008C0581" w:rsidRDefault="008C0581" w:rsidP="009B2E94">
      <w:pPr>
        <w:pStyle w:val="Opsommingmetinsprong"/>
        <w:numPr>
          <w:ilvl w:val="0"/>
          <w:numId w:val="28"/>
        </w:numPr>
      </w:pPr>
      <w:r w:rsidRPr="001B1DBA">
        <w:t>als algemene regel zal deze bepaling van kracht worden zodra een nieuwe, door de Raad van de Europese Gemeenschappen vastgestelde richtlijn het probleem van de aanvullende niet-wettelijke voordelen inzake sociale zekerheid zal hebben geregeld;</w:t>
      </w:r>
    </w:p>
    <w:p w14:paraId="0A1DAA92" w14:textId="41D94473" w:rsidR="008C0581" w:rsidRPr="001B1DBA" w:rsidRDefault="0095641F" w:rsidP="009B2E94">
      <w:pPr>
        <w:pStyle w:val="Opsommingmetinsprong"/>
        <w:numPr>
          <w:ilvl w:val="0"/>
          <w:numId w:val="28"/>
        </w:numPr>
      </w:pPr>
      <w:r>
        <w:t>m</w:t>
      </w:r>
      <w:r w:rsidR="008C0581" w:rsidRPr="001B1DBA">
        <w:t>et betrekking evenwel tot de aanvullende niet-wettelijke voordelen inzake sociale zekerheid die gebonden zijn aan wettelijke uitkeringen waarvoor thans een verschil in regeling voor de mannelijke en vrouwelijke werknemers bestaat, zal deze bepaling slechts van kracht worden wanneer maatregelen in het wettelijke vlak zullen genomen zijn.</w:t>
      </w:r>
    </w:p>
    <w:p w14:paraId="2F255E89" w14:textId="77777777" w:rsidR="008C0581" w:rsidRPr="001B1DBA" w:rsidRDefault="008C0581" w:rsidP="0095641F">
      <w:pPr>
        <w:pStyle w:val="Titel7"/>
      </w:pPr>
      <w:r w:rsidRPr="001B1DBA">
        <w:t>Commentaar</w:t>
      </w:r>
    </w:p>
    <w:p w14:paraId="47A869C9" w14:textId="77777777" w:rsidR="008C0581" w:rsidRPr="001B1DBA" w:rsidRDefault="008C0581" w:rsidP="002C4503">
      <w:r w:rsidRPr="001B1DBA">
        <w:t xml:space="preserve">Het begrip loon moet in de ruime zin worden geïnterpreteerd, conform de geest van de voorbereidende werkzaamheden van de wet van 12-04-1965 betreffende de bescherming van het loon der werknemers (cf. Verslag van de Hr. L.E. TROCLET aan de Commissie Tewerkstelling, Arbeid en Sociale Voorzorg, </w:t>
      </w:r>
      <w:proofErr w:type="spellStart"/>
      <w:r w:rsidRPr="001B1DBA">
        <w:t>Parl</w:t>
      </w:r>
      <w:proofErr w:type="spellEnd"/>
      <w:r w:rsidRPr="001B1DBA">
        <w:t>. Stuk, Senaat, nr. 115, zitting 1964-1965, 9-2-1965, blz. 9 en 18).</w:t>
      </w:r>
    </w:p>
    <w:p w14:paraId="6B508770" w14:textId="77777777" w:rsidR="00094DA1" w:rsidRDefault="00094DA1" w:rsidP="008C0581"/>
    <w:p w14:paraId="4D3091E0" w14:textId="45F5371F" w:rsidR="008C0581" w:rsidRPr="0095641F" w:rsidRDefault="008C0581" w:rsidP="008C0581">
      <w:r w:rsidRPr="0095641F">
        <w:t xml:space="preserve">De overeenkomst bepaalt dat de toepassingsdatum van lid 2, b) van dit artikel zal worden verdaagd en als algemene regel zal afhangen van de datum waarop genoemde richtlijn door de Raad van de Europese Gemeenschappen zal vastgesteld zijn. </w:t>
      </w:r>
      <w:r w:rsidR="009C561B">
        <w:t xml:space="preserve"> </w:t>
      </w:r>
      <w:r w:rsidRPr="0095641F">
        <w:t>Een voorbehoud wordt evenwel gemaakt voor de voordelen die gebonden zijn aan wettelijke uitkeringen, waar een verschil in regeling bestaat op nationaal niveau (bv. pensioenen), aangezien de richtlijn niet onmiddellijk bij wet ten uitvoer zal worden gelegd en het lot van deze aanvullende niet-wettelijke voordelen derhalve moet gebonden worden aan de maatregelen die in het wettelijke vlak zullen worden genomen.</w:t>
      </w:r>
    </w:p>
    <w:p w14:paraId="0097FDA7" w14:textId="77777777" w:rsidR="00094DA1" w:rsidRDefault="00094DA1" w:rsidP="008C0581"/>
    <w:p w14:paraId="02EBF433" w14:textId="53B9239C" w:rsidR="008C0581" w:rsidRPr="0095641F" w:rsidRDefault="008C0581" w:rsidP="008C0581">
      <w:r w:rsidRPr="0095641F">
        <w:lastRenderedPageBreak/>
        <w:t>Dit geldt niet voor de aanvullende niet-wettelijke sociale zekerheidsregelingen die gebonden zijn aan wettelijke uitkeringen waarvoor geen discriminatie bestaat (bv. verzekering ziekte en invaliditeit) en die van kracht zullen worden op de datum waarop de richtlijn van kracht wordt.</w:t>
      </w:r>
    </w:p>
    <w:p w14:paraId="6583B2E8" w14:textId="77777777" w:rsidR="00094DA1" w:rsidRDefault="00094DA1" w:rsidP="00094DA1">
      <w:pPr>
        <w:pStyle w:val="Titel3"/>
      </w:pPr>
    </w:p>
    <w:p w14:paraId="03404903" w14:textId="7BDCED2C" w:rsidR="008C0581" w:rsidRPr="0095641F" w:rsidRDefault="008C0581" w:rsidP="008C0581">
      <w:r w:rsidRPr="0095641F">
        <w:t>Elke werknemer die zich benadeeld acht of de representatieve werknemersorganisatie waarbij de werknemer is aangesloten kan bij het bevoegde rechtscollege een rechtsvordering instellen om het beginsel van gelijke beloning voor mannelijke en vrouwelijke werknemers te doen toepassen.</w:t>
      </w:r>
    </w:p>
    <w:p w14:paraId="543DB0CF" w14:textId="77777777" w:rsidR="008C0581" w:rsidRPr="001B1DBA" w:rsidRDefault="008C0581" w:rsidP="0095641F">
      <w:pPr>
        <w:pStyle w:val="Titel7"/>
      </w:pPr>
      <w:r w:rsidRPr="001B1DBA">
        <w:t>Commentaar</w:t>
      </w:r>
    </w:p>
    <w:p w14:paraId="5DB4E24C" w14:textId="77777777" w:rsidR="008C0581" w:rsidRPr="0095641F" w:rsidRDefault="008C0581" w:rsidP="008C0581">
      <w:r w:rsidRPr="0095641F">
        <w:t>Conform artikel 4 van de wet van 05-12-1968 betreffende de cao's en de paritaire comités, kunnen de representatieve werknemersorganisaties in rechte optreden ter verdediging van de rechten welke hun leden putten uit de door hen gesloten overeenkomsten; deze bevoegdheid doet echter geen afbreuk aan het recht van de leden om zelf op te treden.</w:t>
      </w:r>
    </w:p>
    <w:p w14:paraId="460D632F" w14:textId="77777777" w:rsidR="00094DA1" w:rsidRDefault="00094DA1" w:rsidP="00094DA1">
      <w:pPr>
        <w:pStyle w:val="Titel3"/>
      </w:pPr>
    </w:p>
    <w:p w14:paraId="483E43EC" w14:textId="64BD1CF9" w:rsidR="008C0581" w:rsidRPr="0095641F" w:rsidRDefault="008C0581" w:rsidP="008C0581">
      <w:r w:rsidRPr="0095641F">
        <w:t>Een gespecialiseerde paritair samengestelde commissie zal op initiatief van de organisatie, die onderhavige overeenkomst hebben ondertekend, worden opgericht.</w:t>
      </w:r>
    </w:p>
    <w:p w14:paraId="17C0976B" w14:textId="77777777" w:rsidR="008C0581" w:rsidRPr="0095641F" w:rsidRDefault="008C0581" w:rsidP="008C0581">
      <w:r w:rsidRPr="0095641F">
        <w:t>Zij zal tot taak hebben het bevoegde rechtscollege van advies te dienen, indien het erom verzoekt, omtrent geschillen over de toepassing van het beginsel van gelijke beloning.</w:t>
      </w:r>
    </w:p>
    <w:p w14:paraId="527D9FD0" w14:textId="77777777" w:rsidR="008C0581" w:rsidRPr="001B1DBA" w:rsidRDefault="008C0581" w:rsidP="0095641F">
      <w:pPr>
        <w:pStyle w:val="Titel7"/>
      </w:pPr>
      <w:r w:rsidRPr="001B1DBA">
        <w:t>Commentaar</w:t>
      </w:r>
    </w:p>
    <w:p w14:paraId="3868D464" w14:textId="7D521DC4" w:rsidR="008C0581" w:rsidRPr="0095641F" w:rsidRDefault="008C0581" w:rsidP="008C0581">
      <w:r w:rsidRPr="0095641F">
        <w:t>Wegens de zeer technische aard van tal van geschillen die aan de bevoegde rechtscolleges kunnen worden voorgelegd omtrent de toepassing van het beginsel van gelijke beloning, hebben de ondertekenende organisaties zich uitgesproken voor de oprichting van een commissie, bestaande uit personen die gespecialiseerd zijn op het gebied van de functiewaardering en de vaststelling van het loon.</w:t>
      </w:r>
      <w:r w:rsidR="009C561B">
        <w:t xml:space="preserve"> </w:t>
      </w:r>
      <w:r w:rsidRPr="0095641F">
        <w:t xml:space="preserve"> Zij zal bestaan uit drie leden die de werkgeversorganisaties vertegenwoordigen en uit drie leden die de werknemersorganisaties vertegenwoordigen; er zullen evenveel plaatsvervangende leden worden aangeduid.</w:t>
      </w:r>
    </w:p>
    <w:p w14:paraId="28A8D466" w14:textId="77777777" w:rsidR="008C0581" w:rsidRPr="0095641F" w:rsidRDefault="008C0581" w:rsidP="008C0581">
      <w:r w:rsidRPr="0095641F">
        <w:t>De leden van de Commissie kunnen zich naargelang van het geval door deskundigen laten bijstaan.</w:t>
      </w:r>
    </w:p>
    <w:p w14:paraId="6FE91F40" w14:textId="77777777" w:rsidR="008C0581" w:rsidRPr="0095641F" w:rsidRDefault="008C0581" w:rsidP="008C0581">
      <w:r w:rsidRPr="0095641F">
        <w:t>De Commissie Vrouwenarbeid zal ingelicht worden over de werkzaamheden van die Commissie.</w:t>
      </w:r>
    </w:p>
    <w:p w14:paraId="5D60BE0E" w14:textId="77777777" w:rsidR="008C0581" w:rsidRPr="001B1DBA" w:rsidRDefault="008C0581" w:rsidP="00094DA1">
      <w:pPr>
        <w:pStyle w:val="Titel3"/>
      </w:pPr>
    </w:p>
    <w:p w14:paraId="5FE8B1E1" w14:textId="03FEB830" w:rsidR="0095641F" w:rsidRDefault="0095641F" w:rsidP="0095641F">
      <w:pPr>
        <w:pStyle w:val="Opsommingmetinsprong"/>
      </w:pPr>
      <w:r>
        <w:t>§1.</w:t>
      </w:r>
      <w:r>
        <w:tab/>
      </w:r>
      <w:r w:rsidR="008C0581" w:rsidRPr="002C4503">
        <w:t>De werkgever die een werknemer tewerkstelt die hetzij op ondernemingsniveau, overeenkomstig de op afspraak berustende procedures die in de onderneming van kracht zijn, hetzij bij de sociale inspectie een met reden omklede klacht heeft ingediend of die een rechtsvordering instelt of voor wie een rechtsvordering ingesteld tot herziening van het loon op basis van onderhavige overeenkomst, mag de arbeidsbetrekking niet beëindigen, noch de arbeidsvoorwaarden eenzijdig wijzigen, behalve om redenen die vreemd zijn aan die klacht of aan die rechtsvordering.</w:t>
      </w:r>
    </w:p>
    <w:p w14:paraId="3454F993" w14:textId="77777777" w:rsidR="0095641F" w:rsidRDefault="0095641F" w:rsidP="0095641F">
      <w:pPr>
        <w:pStyle w:val="Opsommingmetinsprong"/>
      </w:pPr>
    </w:p>
    <w:p w14:paraId="2674F164" w14:textId="54F13A44" w:rsidR="008C0581" w:rsidRDefault="008C0581" w:rsidP="0095641F">
      <w:pPr>
        <w:pStyle w:val="Opsommingmetinsprong"/>
        <w:ind w:firstLine="0"/>
      </w:pPr>
      <w:r w:rsidRPr="002C4503">
        <w:t xml:space="preserve">De bewijslast van deze redenen rust op de werkgever, indien de werknemer wordt ontslagen of de arbeidsvoorwaarden eenzijdig worden gewijzigd binnen de 12 maanden volgend op het indienen van een klacht zoals bedoeld in vorig lid. </w:t>
      </w:r>
      <w:r w:rsidR="009C561B">
        <w:t xml:space="preserve"> </w:t>
      </w:r>
      <w:r w:rsidRPr="002C4503">
        <w:t>Deze bewijslast rust eveneens op de werkgever in geval van ontslag of eenzijdige wijziging van de arbeidsvoorwaarden nadat een rechtsvordering werd ingesteld, zoals bedoeld in het vorige lid en dit tot 3 maanden na het in kracht van gewijsde gaan van het vonnis.</w:t>
      </w:r>
    </w:p>
    <w:p w14:paraId="78D3BA74" w14:textId="77777777" w:rsidR="0095641F" w:rsidRDefault="0095641F" w:rsidP="0095641F">
      <w:pPr>
        <w:pStyle w:val="Opsommingmetinsprong"/>
      </w:pPr>
    </w:p>
    <w:p w14:paraId="6CAC7A8D" w14:textId="63628F57" w:rsidR="008C0581" w:rsidRDefault="0095641F" w:rsidP="0095641F">
      <w:pPr>
        <w:pStyle w:val="Opsommingmetinsprong"/>
      </w:pPr>
      <w:r>
        <w:t>§2.</w:t>
      </w:r>
      <w:r>
        <w:tab/>
      </w:r>
      <w:r w:rsidR="008C0581" w:rsidRPr="002C4503">
        <w:t xml:space="preserve">Wanneer de werkgever de arbeidsovereenkomst beëindigt of de arbeidsvoorwaarden eenzijdig wijzigt in strijd met de bepalingen van §1., lid 1 van dit artikel, verzoekt de werknemer of de vakbondsorganisatie waarbij hij is aangesloten hem opnieuw in de onderneming op te nemen of hem te herplaatsen in de arbeidspost onder de voorwaarden vastgesteld in de arbeidsovereenkomst. Het verzoek moet worden gedaan binnen de dertig dagen die volgen op de datum van de betekening </w:t>
      </w:r>
      <w:r w:rsidR="008C0581" w:rsidRPr="002C4503">
        <w:lastRenderedPageBreak/>
        <w:t>van de opzegging, van de beëindiging zonder opzegging of van de eenzijdige wijziging van de arbeidsvoorwaarden.</w:t>
      </w:r>
      <w:r w:rsidR="009C561B">
        <w:t xml:space="preserve"> </w:t>
      </w:r>
      <w:r w:rsidR="008C0581" w:rsidRPr="002C4503">
        <w:t xml:space="preserve"> De werkgever moet binnen de dertig dagen volgend op de betekening zich over de aanvraag uitspreken.</w:t>
      </w:r>
    </w:p>
    <w:p w14:paraId="4C3C2874" w14:textId="77777777" w:rsidR="0095641F" w:rsidRDefault="0095641F" w:rsidP="0095641F">
      <w:pPr>
        <w:pStyle w:val="Opsommingmetinsprong"/>
      </w:pPr>
    </w:p>
    <w:p w14:paraId="2FE654DB" w14:textId="192BB55E" w:rsidR="008C0581" w:rsidRPr="002C4503" w:rsidRDefault="008C0581" w:rsidP="0095641F">
      <w:pPr>
        <w:pStyle w:val="Opsommingmetinsprong"/>
        <w:ind w:firstLine="0"/>
      </w:pPr>
      <w:r w:rsidRPr="002C4503">
        <w:t>De werkgever die de werknemer opnieuw in de onderneming opneemt of hem opnieuw aan zijn vroegere arbeidspost tewerkstelt, moet het door de werknemer wegens ontslag of wijziging van de arbeidsvoorwaarden gederfde loon betalen alsmede de werkgevers- en werknemersbijdragen op dat loon storten.</w:t>
      </w:r>
    </w:p>
    <w:p w14:paraId="5FB949BA" w14:textId="77777777" w:rsidR="0095641F" w:rsidRDefault="0095641F" w:rsidP="0095641F">
      <w:pPr>
        <w:pStyle w:val="Opsommingmetinsprong"/>
      </w:pPr>
    </w:p>
    <w:p w14:paraId="1419C2F0" w14:textId="77BF6DAF" w:rsidR="008C0581" w:rsidRDefault="0095641F" w:rsidP="0095641F">
      <w:pPr>
        <w:pStyle w:val="Opsommingmetinsprong"/>
      </w:pPr>
      <w:r>
        <w:t>§3.</w:t>
      </w:r>
      <w:r>
        <w:tab/>
      </w:r>
      <w:r w:rsidR="008C0581" w:rsidRPr="002C4503">
        <w:t>Wanneer de werknemer ingevolge het in §2., lid 1 bedoelde verzoek niet opnieuw wordt opgenomen of niet wordt herplaatst in zijn arbeidspost en er geoordeeld werd dat het ontslag of de eenzijdige wijziging van de arbeidsvoorwaarden indruist tegen de beschikkingen van §1., lid 1, zal de werkgever aan de werknemer een vergoeding betalen die, naargelang van de keuze van de werknemer, gelijk is hetzij aan een forfaitair bedrag dat overeenstemt met het brutoloon voor zes maanden, hetzij aan de werkelijke door de werknemer geleden schade; in laatstgenoemd geval zal de werknemer de omvang van de geleden schade moeten bewijzen.</w:t>
      </w:r>
    </w:p>
    <w:p w14:paraId="05DFD5DA" w14:textId="77777777" w:rsidR="0095641F" w:rsidRPr="002C4503" w:rsidRDefault="0095641F" w:rsidP="0095641F">
      <w:pPr>
        <w:pStyle w:val="Opsommingmetinsprong"/>
      </w:pPr>
    </w:p>
    <w:p w14:paraId="42FE7757" w14:textId="5BEBC990" w:rsidR="008C0581" w:rsidRPr="002C4503" w:rsidRDefault="0095641F" w:rsidP="0095641F">
      <w:pPr>
        <w:pStyle w:val="Opsommingmetinsprong"/>
      </w:pPr>
      <w:r>
        <w:t>§4.</w:t>
      </w:r>
      <w:r>
        <w:tab/>
      </w:r>
      <w:r w:rsidR="008C0581" w:rsidRPr="002C4503">
        <w:t>De werkgever is verplicht dezelfde vergoeding uit te betalen, zonder dat de werknemer het in §2., lid 1 bedoelde verzoek om opnieuw te worden opgenomen of in de arbeidspost te worden herplaatst, moet indienen:</w:t>
      </w:r>
    </w:p>
    <w:p w14:paraId="37351275" w14:textId="3270E07C" w:rsidR="008C0581" w:rsidRDefault="008C0581" w:rsidP="009B2E94">
      <w:pPr>
        <w:pStyle w:val="Opsommingmetinsprong"/>
        <w:numPr>
          <w:ilvl w:val="0"/>
          <w:numId w:val="29"/>
        </w:numPr>
        <w:rPr>
          <w:spacing w:val="-2"/>
        </w:rPr>
      </w:pPr>
      <w:r w:rsidRPr="002C4503">
        <w:rPr>
          <w:spacing w:val="-2"/>
        </w:rPr>
        <w:t>wanneer de werknemer de arbeidsovereenkomst verbreekt, omdat het gedrag van de werkgever in strijd is met de beschikkingen van §1., lid 1, wat in hoofde van de werknemer een dringende reden is om de arbeidsovereenkomst te verbreken;</w:t>
      </w:r>
    </w:p>
    <w:p w14:paraId="0A11E1C8" w14:textId="087380F4" w:rsidR="008C0581" w:rsidRPr="0095641F" w:rsidRDefault="0095641F" w:rsidP="009B2E94">
      <w:pPr>
        <w:pStyle w:val="Opsommingmetinsprong"/>
        <w:numPr>
          <w:ilvl w:val="0"/>
          <w:numId w:val="29"/>
        </w:numPr>
        <w:rPr>
          <w:spacing w:val="-2"/>
        </w:rPr>
      </w:pPr>
      <w:r w:rsidRPr="0095641F">
        <w:rPr>
          <w:spacing w:val="-2"/>
        </w:rPr>
        <w:t>w</w:t>
      </w:r>
      <w:r w:rsidR="008C0581" w:rsidRPr="0095641F">
        <w:rPr>
          <w:spacing w:val="-2"/>
        </w:rPr>
        <w:t>anneer de werkgever de werknemer heeft ontslagen om een dringende reden, op voorwaarde dat het bevoegde rechtsorgaan dit ontslag voor ongegrond houdt en in strijd acht met de beschikkingen van §1., lid 1.</w:t>
      </w:r>
    </w:p>
    <w:p w14:paraId="6B0F6FE0" w14:textId="77777777" w:rsidR="008C0581" w:rsidRPr="002C4503" w:rsidRDefault="008C0581" w:rsidP="0095641F">
      <w:pPr>
        <w:pStyle w:val="Titel7"/>
      </w:pPr>
      <w:r w:rsidRPr="002C4503">
        <w:t>Commentaar</w:t>
      </w:r>
    </w:p>
    <w:p w14:paraId="4A43C362" w14:textId="6AF82786" w:rsidR="008C0581" w:rsidRDefault="008C0581" w:rsidP="002C4503">
      <w:r w:rsidRPr="002C4503">
        <w:t>Dit artikel voorziet in een bescherming tegen ontslag, in die zin dat de werkgever geen einde mag maken aan de arbeidsbetrekking om redenen die verband houden met het instellen van een rechtsvordering of het indienen van een klacht.</w:t>
      </w:r>
    </w:p>
    <w:p w14:paraId="4D113D42" w14:textId="77777777" w:rsidR="0095641F" w:rsidRPr="002C4503" w:rsidRDefault="0095641F" w:rsidP="002C4503"/>
    <w:p w14:paraId="24AB6CBB" w14:textId="38ADA897" w:rsidR="008C0581" w:rsidRDefault="008C0581" w:rsidP="002C4503">
      <w:r w:rsidRPr="002C4503">
        <w:t>De procedure voor het indienen van de klacht moet soepel worden toegepast</w:t>
      </w:r>
      <w:r w:rsidR="009C561B">
        <w:t xml:space="preserve"> </w:t>
      </w:r>
      <w:r w:rsidRPr="002C4503">
        <w:t xml:space="preserve"> Deze klacht kan worden ingediend volgens een op afspraak berustende procedure op ondernemingsniveau of bij de sociale inspectie, doch de schriftelijke klacht, ingediend door een werknemer die is aangesloten bij een niet in de onderneming vertegenwoordigde vakbondsorganisatie kan eveneens als geldig worden beschouwd.</w:t>
      </w:r>
    </w:p>
    <w:p w14:paraId="352B14A3" w14:textId="77777777" w:rsidR="0095641F" w:rsidRPr="002C4503" w:rsidRDefault="0095641F" w:rsidP="002C4503"/>
    <w:p w14:paraId="5F770B83" w14:textId="3C2D8B13" w:rsidR="008C0581" w:rsidRDefault="008C0581" w:rsidP="002C4503">
      <w:r w:rsidRPr="002C4503">
        <w:t xml:space="preserve">Deze bescherming geldt eveneens wanneer, ingevolge het indienen van een klacht of het instellen van een vordering de arbeidsvoorwaarden eenzijdig worden gewijzigd, bv. het doorvoeren van onverantwoorde mutaties, dit wil zeggen mutaties die niet noodzakelijk zijn wegens de normale organisatie van het werk in de onderneming. </w:t>
      </w:r>
      <w:r w:rsidR="009C561B">
        <w:t xml:space="preserve"> </w:t>
      </w:r>
      <w:r w:rsidRPr="002C4503">
        <w:t>Anderzijds dient de aandacht te worden gevestigd op het feit dat, volgens de rechtspraak, de eenzijdige wijziging van een essentiële voorwaarde van de arbeidsovereenkomst de beëindiging van de arbeidsovereenkomst voor gevolg kan hebben.</w:t>
      </w:r>
    </w:p>
    <w:p w14:paraId="6DFC946A" w14:textId="77777777" w:rsidR="0095641F" w:rsidRPr="002C4503" w:rsidRDefault="0095641F" w:rsidP="002C4503"/>
    <w:p w14:paraId="750188AA" w14:textId="7621A8EC" w:rsidR="008C0581" w:rsidRPr="002C4503" w:rsidRDefault="008C0581" w:rsidP="002C4503">
      <w:r w:rsidRPr="002C4503">
        <w:t xml:space="preserve">In geval van ontslag of van eenzijdige wijziging van de arbeidsvoorwaarden, wegens hogergenoemde niet verantwoorde redenen, verzoekt de werknemer of de vakbondsorganisatie waarbij hij is aangesloten om de </w:t>
      </w:r>
      <w:proofErr w:type="spellStart"/>
      <w:r w:rsidRPr="002C4503">
        <w:t>wederopneming</w:t>
      </w:r>
      <w:proofErr w:type="spellEnd"/>
      <w:r w:rsidRPr="002C4503">
        <w:t xml:space="preserve"> in de onderneming of in zijn arbeidspost.</w:t>
      </w:r>
      <w:r w:rsidR="009C561B">
        <w:t xml:space="preserve"> </w:t>
      </w:r>
      <w:r w:rsidRPr="002C4503">
        <w:t xml:space="preserve"> Indien dit wordt geweigerd, moet de werkgever aan de werknemer een vergoeding betalen wanneer het ontslag of de eenzijdige wijziging van de arbeidsvoorwaarden als strijdig met de bepalingen van §1., lid 1 van dit artikel werden beoordeeld. Deze vergoeding is, naargelang van de keuze van de werknemer, gelijk aan hetzij een forfaitair bedrag dat overeenstemt met het brutoloon voor zes maanden, hetzij een bedrag dat overeenstemt met de werkelijk geleden schade, op voorwaarde dat de werknemer de omvang ervan kan bewijzen.</w:t>
      </w:r>
    </w:p>
    <w:p w14:paraId="56E4C70F" w14:textId="1B424D2B" w:rsidR="008C0581" w:rsidRPr="001B1DBA" w:rsidRDefault="0095641F" w:rsidP="0095641F">
      <w:pPr>
        <w:pStyle w:val="Titel5"/>
      </w:pPr>
      <w:r>
        <w:lastRenderedPageBreak/>
        <w:t>Hoofdstuk III</w:t>
      </w:r>
      <w:r>
        <w:tab/>
      </w:r>
      <w:r w:rsidR="008C0581" w:rsidRPr="001B1DBA">
        <w:t>Bekendmaking</w:t>
      </w:r>
    </w:p>
    <w:p w14:paraId="12FC8868" w14:textId="77777777" w:rsidR="00094DA1" w:rsidRDefault="00094DA1" w:rsidP="00094DA1">
      <w:pPr>
        <w:pStyle w:val="Titel3"/>
      </w:pPr>
    </w:p>
    <w:p w14:paraId="4A281646" w14:textId="434040A3" w:rsidR="008C0581" w:rsidRPr="001B1DBA" w:rsidRDefault="008C0581" w:rsidP="002C4503">
      <w:r w:rsidRPr="001B1DBA">
        <w:t>De tekst van onderhavige overeenkomst wordt in bijlage bij het arbeidsreglement van de onderneming gevoegd.</w:t>
      </w:r>
    </w:p>
    <w:p w14:paraId="7EEB5C9C" w14:textId="7A9A8FA3" w:rsidR="008C0581" w:rsidRPr="001B1DBA" w:rsidRDefault="0095641F" w:rsidP="0095641F">
      <w:pPr>
        <w:pStyle w:val="Titel5"/>
      </w:pPr>
      <w:r>
        <w:t>Hoofdstuk IV</w:t>
      </w:r>
      <w:r>
        <w:tab/>
      </w:r>
      <w:r w:rsidR="008C0581" w:rsidRPr="001B1DBA">
        <w:t>Slotbepalingen</w:t>
      </w:r>
    </w:p>
    <w:p w14:paraId="1A9CEC16" w14:textId="77777777" w:rsidR="00094DA1" w:rsidRDefault="00094DA1" w:rsidP="00094DA1">
      <w:pPr>
        <w:pStyle w:val="Titel3"/>
      </w:pPr>
    </w:p>
    <w:p w14:paraId="68FDFA55" w14:textId="24C4527B" w:rsidR="008C0581" w:rsidRPr="001B1DBA" w:rsidRDefault="008C0581" w:rsidP="002C4503">
      <w:r w:rsidRPr="001B1DBA">
        <w:t>Deze overeenkomst is gesloten voor een onbepaalde looptijd; zij wordt van kracht op de datum van de ondertekening ervan, met uitzondering van de bepalingen van artikel 4, lid 3.</w:t>
      </w:r>
    </w:p>
    <w:p w14:paraId="727981D1" w14:textId="77777777" w:rsidR="008C0581" w:rsidRPr="001B1DBA" w:rsidRDefault="008C0581" w:rsidP="002C4503">
      <w:r w:rsidRPr="001B1DBA">
        <w:t>Zij kan op verzoek van de meest gerede ondertekenende partij worden herzien of opgezegd met een opzeggingstermijn van zes maanden.</w:t>
      </w:r>
    </w:p>
    <w:p w14:paraId="3A762131" w14:textId="77777777" w:rsidR="008C0581" w:rsidRPr="001B1DBA" w:rsidRDefault="008C0581" w:rsidP="002C4503">
      <w:r w:rsidRPr="001B1DBA">
        <w:t>De organisatie die het initiatief tot herziening of opzegging neemt, moet de redenen aangeven en amendementvoorstellen indienen; de andere organisaties gaan de verbintenis aan deze binnen de termijn van een maand na ontvangst, in de NAR te bespreken.</w:t>
      </w:r>
    </w:p>
    <w:p w14:paraId="60E42ECA" w14:textId="13C6B371" w:rsidR="008C0581" w:rsidRPr="001B1DBA" w:rsidRDefault="0005376F" w:rsidP="0005376F">
      <w:pPr>
        <w:pStyle w:val="Titel5"/>
      </w:pPr>
      <w:r>
        <w:t>Hoofdstuk V</w:t>
      </w:r>
      <w:r>
        <w:tab/>
      </w:r>
      <w:r w:rsidR="008C0581" w:rsidRPr="001B1DBA">
        <w:t>Verplichtende bepalingen</w:t>
      </w:r>
    </w:p>
    <w:p w14:paraId="2CE3DAFE" w14:textId="77777777" w:rsidR="008C0581" w:rsidRPr="00094DA1" w:rsidRDefault="008C0581" w:rsidP="00094DA1">
      <w:pPr>
        <w:pStyle w:val="Kop4"/>
      </w:pPr>
    </w:p>
    <w:p w14:paraId="3C55136C" w14:textId="607FEBD8" w:rsidR="008C0581" w:rsidRPr="001B1DBA" w:rsidRDefault="008C0581" w:rsidP="002C4503">
      <w:r w:rsidRPr="001B1DBA">
        <w:t xml:space="preserve">De ondertekenende partijen gaan de verbintenis aan de nodige maatregelen te treffen opdat de sociale rechters en raadsheren, die in de arbeidsrechtbanken en –hoven als werknemers of als werkgevers zetelen, zouden worden ingelicht over het bestaan van de bij artikel 6 van onderhavige overeenkomst voorziene gespecialiseerde commissie. </w:t>
      </w:r>
      <w:r w:rsidR="009C561B">
        <w:t xml:space="preserve"> </w:t>
      </w:r>
      <w:r w:rsidRPr="001B1DBA">
        <w:t>Tevens verbinden zij zich ertoe aan hun organisaties, die in rechte zouden optreden ter verdediging van de uit onderhavige overeenkomst voortvloeiende rechten, aan te bevelen dat zij het bevoegde rechtscollege zouden vragen genoemde commissie te raadplegen.</w:t>
      </w:r>
    </w:p>
    <w:p w14:paraId="26D6E536" w14:textId="77777777" w:rsidR="008C0581" w:rsidRPr="001B1DBA" w:rsidRDefault="008C0581" w:rsidP="008C0581">
      <w:pPr>
        <w:pStyle w:val="Kop4"/>
      </w:pPr>
    </w:p>
    <w:p w14:paraId="1D240D54" w14:textId="0DD8ACC7" w:rsidR="008C0581" w:rsidRDefault="008C0581" w:rsidP="002C4503">
      <w:r w:rsidRPr="001B1DBA">
        <w:t>De ondertekenende partijen gaan de verbintenis aan de resultaten van de toepassing van onderhavige overeenkomst te onderzoeken, ten laatste 12 maanden na de inwerkingtreding ervan.</w:t>
      </w:r>
    </w:p>
    <w:p w14:paraId="4C690B5C" w14:textId="77777777" w:rsidR="0095641F" w:rsidRPr="001B1DBA" w:rsidRDefault="0095641F" w:rsidP="002C4503"/>
    <w:p w14:paraId="695E5691" w14:textId="054565E6" w:rsidR="008C0581" w:rsidRDefault="008C0581" w:rsidP="002C4503">
      <w:r w:rsidRPr="001B1DBA">
        <w:t>Gelet op artikel 28 van de wet van 05-12-1968 betreffende de cao's en de paritaire comités, verzoekt de NAR dat de artikelen 1 tot 9 van deze overeenkomst door de Koning algemeen verbindend zouden worden verklaard.</w:t>
      </w:r>
    </w:p>
    <w:p w14:paraId="5262DCEE" w14:textId="77777777" w:rsidR="0095641F" w:rsidRPr="001B1DBA" w:rsidRDefault="0095641F" w:rsidP="002C4503"/>
    <w:p w14:paraId="28A4452A" w14:textId="47C517E4" w:rsidR="00C97491" w:rsidRDefault="008C0581" w:rsidP="002C4503">
      <w:r w:rsidRPr="001B1DBA">
        <w:t>Gedaan te Brussel, op vijftien oktober negentienhonderd vijfenzeventig.</w:t>
      </w:r>
    </w:p>
    <w:p w14:paraId="6F326BCE" w14:textId="5F175F30" w:rsidR="00614C8D" w:rsidRDefault="00614C8D">
      <w:pPr>
        <w:jc w:val="left"/>
      </w:pPr>
      <w:r>
        <w:br w:type="page"/>
      </w:r>
    </w:p>
    <w:p w14:paraId="5F6FC6C1" w14:textId="4953443C" w:rsidR="002660B8" w:rsidRPr="007041BF" w:rsidRDefault="002660B8" w:rsidP="0095641F">
      <w:pPr>
        <w:pStyle w:val="Titel2"/>
      </w:pPr>
      <w:bookmarkStart w:id="12" w:name="_Toc98250774"/>
      <w:bookmarkStart w:id="13" w:name="_Toc98250813"/>
      <w:r>
        <w:lastRenderedPageBreak/>
        <w:t>Preventief alcohol- en drugsbeleid</w:t>
      </w:r>
      <w:bookmarkEnd w:id="12"/>
      <w:bookmarkEnd w:id="13"/>
    </w:p>
    <w:p w14:paraId="5B6C9F39" w14:textId="0933C433" w:rsidR="002660B8" w:rsidRPr="007B7C79" w:rsidRDefault="002660B8" w:rsidP="002660B8">
      <w:pPr>
        <w:spacing w:before="360"/>
        <w:rPr>
          <w:rFonts w:cs="Nirmala UI"/>
          <w:szCs w:val="22"/>
        </w:rPr>
      </w:pPr>
      <w:r w:rsidRPr="007B7C79">
        <w:rPr>
          <w:rFonts w:cs="Nirmala UI"/>
          <w:szCs w:val="22"/>
        </w:rPr>
        <w:t xml:space="preserve">Dit document wordt als bijlage gevoegd bij het arbeidsreglement en is conform cao nr. 100 van kracht vanaf 01-04-2010. </w:t>
      </w:r>
      <w:r w:rsidR="009C561B">
        <w:rPr>
          <w:rFonts w:cs="Nirmala UI"/>
          <w:szCs w:val="22"/>
        </w:rPr>
        <w:t xml:space="preserve"> </w:t>
      </w:r>
      <w:r w:rsidRPr="007B7C79">
        <w:rPr>
          <w:rFonts w:cs="Nirmala UI"/>
          <w:szCs w:val="22"/>
        </w:rPr>
        <w:t>Deze beleidsverklaring werd opgemaakt in de stuurgroep "Preventief Alcohol- en drugsbeleid" en voor advies voorgelegd aan de ondernemingsraad en aan alle comités PBW.</w:t>
      </w:r>
    </w:p>
    <w:p w14:paraId="3CEBCF2F" w14:textId="2DAA4E82" w:rsidR="002660B8" w:rsidRPr="0005376F" w:rsidRDefault="002660B8" w:rsidP="0005376F">
      <w:pPr>
        <w:pStyle w:val="Titel5"/>
      </w:pPr>
      <w:r w:rsidRPr="0005376F">
        <w:t>Bijlage bij cao nr. 100: "Basisbeleidslijnen inzake alcohol- en druggebruik"</w:t>
      </w:r>
    </w:p>
    <w:p w14:paraId="688C81C2" w14:textId="766E6A42" w:rsidR="0095641F" w:rsidRDefault="002660B8" w:rsidP="009B2E94">
      <w:pPr>
        <w:pStyle w:val="Opsommingmetinsprong"/>
        <w:numPr>
          <w:ilvl w:val="0"/>
          <w:numId w:val="30"/>
        </w:numPr>
        <w:ind w:left="567" w:hanging="567"/>
      </w:pPr>
      <w:r w:rsidRPr="0095641F">
        <w:t>Het is te allen tijde de bedoeling van Stijn</w:t>
      </w:r>
      <w:r w:rsidR="00FE363D">
        <w:t xml:space="preserve"> vzw</w:t>
      </w:r>
      <w:r w:rsidRPr="0095641F">
        <w:t xml:space="preserve"> om zorg te verstrekken aan personen met een handicap in een veilige, gezonde werkomgeving voor de zorggebruiker en de medewerkers.</w:t>
      </w:r>
    </w:p>
    <w:p w14:paraId="3D7803D5" w14:textId="25B76CC7" w:rsidR="002660B8" w:rsidRDefault="002660B8" w:rsidP="0095641F">
      <w:pPr>
        <w:pStyle w:val="Opsommingmetinsprong"/>
        <w:ind w:firstLine="0"/>
      </w:pPr>
    </w:p>
    <w:p w14:paraId="3AA63AE7" w14:textId="328FA805" w:rsidR="002660B8" w:rsidRDefault="0095641F" w:rsidP="009B2E94">
      <w:pPr>
        <w:pStyle w:val="Opsommingmetinsprong"/>
        <w:numPr>
          <w:ilvl w:val="0"/>
          <w:numId w:val="30"/>
        </w:numPr>
        <w:ind w:left="567" w:hanging="567"/>
      </w:pPr>
      <w:r>
        <w:t>Ho</w:t>
      </w:r>
      <w:r w:rsidR="002660B8" w:rsidRPr="002660B8">
        <w:t>ewel de titel van deze beleidsverklaring betrekking heeft op alcohol en drugs is het ook van toepassing op alle psychoactieve stoffen zoals bv. medicatie …</w:t>
      </w:r>
    </w:p>
    <w:p w14:paraId="4C2D8AA7" w14:textId="77777777" w:rsidR="0095641F" w:rsidRDefault="0095641F" w:rsidP="0095641F">
      <w:pPr>
        <w:pStyle w:val="Opsommingmetinsprong"/>
      </w:pPr>
    </w:p>
    <w:p w14:paraId="12DD83D9" w14:textId="3646EBA8" w:rsidR="002660B8" w:rsidRDefault="002660B8" w:rsidP="009B2E94">
      <w:pPr>
        <w:pStyle w:val="Opsommingmetinsprong"/>
        <w:numPr>
          <w:ilvl w:val="0"/>
          <w:numId w:val="30"/>
        </w:numPr>
        <w:ind w:left="567" w:hanging="567"/>
      </w:pPr>
      <w:r w:rsidRPr="002660B8">
        <w:t>Stijn</w:t>
      </w:r>
      <w:r w:rsidR="00FE363D">
        <w:t xml:space="preserve"> vzw</w:t>
      </w:r>
      <w:r w:rsidRPr="002660B8">
        <w:t xml:space="preserve"> wijst erop dat misbruik van alcohol, drugs en andere soortgelijke producten nadelige gevolgen kan hebben voor de efficiëntie van de zorgverlening, de veiligheid van de zorggebruiker, de eigen veiligheid, de veiligheid van de andere medewerkers en de organisatie in zijn geheel.</w:t>
      </w:r>
    </w:p>
    <w:p w14:paraId="5D53FD71" w14:textId="77777777" w:rsidR="0095641F" w:rsidRDefault="0095641F" w:rsidP="0095641F">
      <w:pPr>
        <w:pStyle w:val="Lijstalinea"/>
      </w:pPr>
    </w:p>
    <w:p w14:paraId="4AD454B4" w14:textId="67FD5020" w:rsidR="002660B8" w:rsidRDefault="0095641F" w:rsidP="009B2E94">
      <w:pPr>
        <w:pStyle w:val="Opsommingmetinsprong"/>
        <w:numPr>
          <w:ilvl w:val="0"/>
          <w:numId w:val="30"/>
        </w:numPr>
        <w:ind w:left="567" w:hanging="567"/>
      </w:pPr>
      <w:r>
        <w:t>H</w:t>
      </w:r>
      <w:r w:rsidR="002660B8" w:rsidRPr="000F52DB">
        <w:t>et gebruik, het bezit, de verspreiding of de verkoop van alcohol en/of drugs op de werkvloer is dan ook niet toegelaten, met uitzondering wat bepaald is in artikel 5.</w:t>
      </w:r>
    </w:p>
    <w:p w14:paraId="0E0B891C" w14:textId="77777777" w:rsidR="0095641F" w:rsidRDefault="0095641F" w:rsidP="0095641F">
      <w:pPr>
        <w:pStyle w:val="Lijstalinea"/>
      </w:pPr>
    </w:p>
    <w:p w14:paraId="0FD8ACC6" w14:textId="65028D3A" w:rsidR="002660B8" w:rsidRDefault="0095641F" w:rsidP="009B2E94">
      <w:pPr>
        <w:pStyle w:val="Opsommingmetinsprong"/>
        <w:numPr>
          <w:ilvl w:val="0"/>
          <w:numId w:val="30"/>
        </w:numPr>
        <w:ind w:left="567" w:hanging="567"/>
      </w:pPr>
      <w:r>
        <w:t>T</w:t>
      </w:r>
      <w:r w:rsidR="002660B8" w:rsidRPr="002660B8">
        <w:t>ijdens bijzondere werk gebonden feestelijke gelegenheden (b</w:t>
      </w:r>
      <w:r w:rsidR="009C561B">
        <w:t>v</w:t>
      </w:r>
      <w:r w:rsidR="002660B8" w:rsidRPr="002660B8">
        <w:t>. nieuwjaarsreceptie, pensionering, jaarvergadering, feestjes …) kunnen beperkt alcoholhoudende dranken worden gebruikt mits voorafgaande toestemming van de directie.</w:t>
      </w:r>
      <w:r w:rsidR="009C561B">
        <w:t xml:space="preserve"> </w:t>
      </w:r>
      <w:r w:rsidR="002660B8" w:rsidRPr="002660B8">
        <w:t xml:space="preserve"> Bij de organisatie van steunacties, feesten enz. ten voordele van Stijn</w:t>
      </w:r>
      <w:r w:rsidR="00FE363D">
        <w:t xml:space="preserve"> vzw</w:t>
      </w:r>
      <w:r w:rsidR="002660B8" w:rsidRPr="002660B8">
        <w:t>, vraagt Stijn</w:t>
      </w:r>
      <w:r w:rsidR="00FE363D">
        <w:t xml:space="preserve"> vzw</w:t>
      </w:r>
      <w:r w:rsidR="002660B8" w:rsidRPr="002660B8">
        <w:t xml:space="preserve"> aan de organisatoren en medewerkers om te stoppen met het schenken van alcohol aan personen met een alcoholintoxicatie.</w:t>
      </w:r>
    </w:p>
    <w:p w14:paraId="567E66D6" w14:textId="77777777" w:rsidR="0095641F" w:rsidRDefault="0095641F" w:rsidP="0095641F">
      <w:pPr>
        <w:pStyle w:val="Lijstalinea"/>
      </w:pPr>
    </w:p>
    <w:p w14:paraId="00C70A2C" w14:textId="2A565914" w:rsidR="002660B8" w:rsidRDefault="0095641F" w:rsidP="009B2E94">
      <w:pPr>
        <w:pStyle w:val="Opsommingmetinsprong"/>
        <w:numPr>
          <w:ilvl w:val="0"/>
          <w:numId w:val="30"/>
        </w:numPr>
        <w:ind w:left="567" w:hanging="567"/>
      </w:pPr>
      <w:r>
        <w:t>A</w:t>
      </w:r>
      <w:r w:rsidR="002660B8" w:rsidRPr="002660B8">
        <w:t xml:space="preserve">rbeidsonbekwaamheid (inclusief ziekteverzuim) als gevolg van het gebruik van alcohol of drugs wordt niet aanvaard en kan aanleiding geven tot disciplinaire maatregelen tot en met ontslag om dringende reden van de betrokken medewerker. </w:t>
      </w:r>
      <w:r w:rsidR="009C561B">
        <w:t xml:space="preserve"> </w:t>
      </w:r>
      <w:r w:rsidR="002660B8" w:rsidRPr="002660B8">
        <w:t>Wanneer de arbeidsonbekwaamheid aanleiding heeft gegeven tot het creëren van een onveilige situatie voor zichzelf, de zorggebruikers, collega's of anderen, dan zal dit een belangrijk verzwarend element zijn bij het bepalen van de disciplinaire maatregel.</w:t>
      </w:r>
    </w:p>
    <w:p w14:paraId="24CA1AE6" w14:textId="77777777" w:rsidR="0095641F" w:rsidRDefault="0095641F" w:rsidP="0095641F">
      <w:pPr>
        <w:pStyle w:val="Lijstalinea"/>
      </w:pPr>
    </w:p>
    <w:p w14:paraId="51AC87E5" w14:textId="07364A29" w:rsidR="002660B8" w:rsidRDefault="002660B8" w:rsidP="009B2E94">
      <w:pPr>
        <w:pStyle w:val="Opsommingmetinsprong"/>
        <w:numPr>
          <w:ilvl w:val="0"/>
          <w:numId w:val="30"/>
        </w:numPr>
        <w:ind w:left="567" w:hanging="567"/>
      </w:pPr>
      <w:r w:rsidRPr="002660B8">
        <w:t>Stijn</w:t>
      </w:r>
      <w:r w:rsidR="00FE363D">
        <w:t xml:space="preserve"> vzw</w:t>
      </w:r>
      <w:r w:rsidRPr="002660B8">
        <w:t xml:space="preserve"> beschouwt afhankelijkheid van alcohol en drugs als een probleem dat kan worden behandeld.</w:t>
      </w:r>
      <w:r w:rsidR="009C561B">
        <w:t xml:space="preserve"> </w:t>
      </w:r>
      <w:r w:rsidRPr="002660B8">
        <w:t xml:space="preserve"> Medewerkers die denken dat ze een alcohol- en/of drugsverslaving hebben, worden sterk aangeraden hulp te vragen en zich indien nodig te laten behandelen, voor er problemen op het werk ontstaan. </w:t>
      </w:r>
      <w:r w:rsidR="009C561B">
        <w:t xml:space="preserve"> </w:t>
      </w:r>
      <w:r w:rsidRPr="002660B8">
        <w:t>De vertrouwenspersonen, de preventieadviseur psychosociale aspecten of de arbeidsgeneesheer zullen advies verlenen en hulp bieden bij het zoeken naar een geschikte behandeling.</w:t>
      </w:r>
    </w:p>
    <w:p w14:paraId="27092CC0" w14:textId="77777777" w:rsidR="0095641F" w:rsidRDefault="0095641F" w:rsidP="0095641F">
      <w:pPr>
        <w:pStyle w:val="Lijstalinea"/>
      </w:pPr>
    </w:p>
    <w:p w14:paraId="35EFD45A" w14:textId="3E772C5B" w:rsidR="002660B8" w:rsidRDefault="0095641F" w:rsidP="009B2E94">
      <w:pPr>
        <w:pStyle w:val="Opsommingmetinsprong"/>
        <w:numPr>
          <w:ilvl w:val="0"/>
          <w:numId w:val="30"/>
        </w:numPr>
        <w:ind w:left="567" w:hanging="567"/>
      </w:pPr>
      <w:r>
        <w:t>G</w:t>
      </w:r>
      <w:r w:rsidR="002660B8" w:rsidRPr="002660B8">
        <w:t xml:space="preserve">een enkele medewerker die aan een alcohol- of drugsverslaving lijdt zal worden ontslagen omdat hij hulp vraagt om zijn verslaving te overwinnen of omdat hij een ontwenningskuur volgt. </w:t>
      </w:r>
      <w:r w:rsidR="009C561B">
        <w:t xml:space="preserve"> </w:t>
      </w:r>
      <w:r w:rsidR="002660B8" w:rsidRPr="002660B8">
        <w:t>De aanpak die men voorstaat is dus dat de leidinggevenden in de onderneming de werknemers met een (mogelijk) alcohol- of drugsprobleem enkel aanspreken op basis van hun functioneren, namelijk hun arbeidsprestaties en werkrelaties</w:t>
      </w:r>
      <w:r w:rsidR="009C561B">
        <w:t xml:space="preserve">. </w:t>
      </w:r>
      <w:r w:rsidR="002660B8" w:rsidRPr="002660B8">
        <w:t xml:space="preserve"> Bij vaststelling van verminderd functioneren waaraan vermoedelijk alcohol- en/of drugsintoxicatie aan de basis liggen, kan de werkgever deze vaststelling eventueel schriftelijk laten bevestigen door getuigen (andere werknemers, leidinggevenden, leveranciers …). </w:t>
      </w:r>
      <w:r w:rsidR="009C561B">
        <w:t xml:space="preserve"> Deze</w:t>
      </w:r>
      <w:r w:rsidR="002660B8" w:rsidRPr="002660B8">
        <w:t xml:space="preserve"> getuigenissen kunnen onder meer gaan over storend en onveilig gedrag. </w:t>
      </w:r>
      <w:r w:rsidR="009C561B">
        <w:t xml:space="preserve"> </w:t>
      </w:r>
      <w:r w:rsidR="002660B8" w:rsidRPr="002660B8">
        <w:t>Bij ernstige functioneringsproblemen kan de werkgever de betrokken werknemer weigeren het werk aan te laten vatten of verder te zetten.</w:t>
      </w:r>
    </w:p>
    <w:p w14:paraId="7695A04B" w14:textId="77777777" w:rsidR="0095641F" w:rsidRDefault="0095641F" w:rsidP="0095641F">
      <w:pPr>
        <w:pStyle w:val="Lijstalinea"/>
      </w:pPr>
    </w:p>
    <w:p w14:paraId="20A209F3" w14:textId="78DA542E" w:rsidR="0095641F" w:rsidRPr="002660B8" w:rsidRDefault="0095641F" w:rsidP="009B2E94">
      <w:pPr>
        <w:pStyle w:val="Opsommingmetinsprong"/>
        <w:numPr>
          <w:ilvl w:val="0"/>
          <w:numId w:val="30"/>
        </w:numPr>
        <w:ind w:left="567" w:hanging="567"/>
      </w:pPr>
      <w:r>
        <w:t>Z</w:t>
      </w:r>
      <w:r w:rsidR="002660B8" w:rsidRPr="002660B8">
        <w:t>owel de werkgever als de werknemers zijn verantwoordelijk voor het voorkomen en/of aanpakken van problemen met alcohol of drugs:</w:t>
      </w:r>
    </w:p>
    <w:p w14:paraId="5C202DD1" w14:textId="77777777" w:rsidR="002660B8" w:rsidRPr="0095641F" w:rsidRDefault="002660B8" w:rsidP="0095641F">
      <w:pPr>
        <w:pStyle w:val="Streepje1"/>
      </w:pPr>
      <w:r w:rsidRPr="0095641F">
        <w:t>iedere werknemer dient naar vermogen mee te werken aan het alcohol- en drugsbeleid in de onderneming;</w:t>
      </w:r>
    </w:p>
    <w:p w14:paraId="598A9A31" w14:textId="77777777" w:rsidR="002660B8" w:rsidRPr="0095641F" w:rsidRDefault="002660B8" w:rsidP="0095641F">
      <w:pPr>
        <w:pStyle w:val="Streepje1"/>
      </w:pPr>
      <w:r w:rsidRPr="0095641F">
        <w:t>iedere werknemer die vermoedt dat een collega (niet ondergeschikte in hiërarchische lijn) een probleem heeft met alcohol- of druggebruik wordt gevraagd deze collega hierover aan te spreken en door te verwijzen naar een geschikte hulpverlener op de werkvloer (vertrouwenspersoon, preventieadviseur, arbeidsgeneesheer) of daarbuiten (huisarts, CAD ...);</w:t>
      </w:r>
    </w:p>
    <w:p w14:paraId="354A3FE4" w14:textId="77777777" w:rsidR="002660B8" w:rsidRPr="0095641F" w:rsidRDefault="002660B8" w:rsidP="0095641F">
      <w:pPr>
        <w:pStyle w:val="Streepje1"/>
      </w:pPr>
      <w:r w:rsidRPr="0095641F">
        <w:t>de bedrijfshulpverleners dienen de werknemer te motiveren om zijn onderliggend alcohol- en drugsprobleem aan te pakken en daartoe eventueel de nodige externe hulpverlening te aanvaarden;</w:t>
      </w:r>
    </w:p>
    <w:p w14:paraId="7C81CB7E" w14:textId="43B179D1" w:rsidR="002660B8" w:rsidRPr="0095641F" w:rsidRDefault="002660B8" w:rsidP="0095641F">
      <w:pPr>
        <w:pStyle w:val="Streepje1"/>
      </w:pPr>
      <w:r w:rsidRPr="0095641F">
        <w:t>de leden van de hiërarchische lijn die geconfronteerd worden met een medewerker die niet goed functioneert, mogelijk door alcohol of drugs, dienen dit aan te pakken met de instrumenten van het algemeen personeelsbeleid (o.a. evaluatiegesprekken, opvolgen en bijsturen van het functioneren, disfunctioneringsgesprek, het nemen van disciplinaire maatregelen</w:t>
      </w:r>
      <w:r w:rsidR="009C561B">
        <w:t>,</w:t>
      </w:r>
      <w:r w:rsidRPr="0095641F">
        <w:t xml:space="preserve"> ...);</w:t>
      </w:r>
    </w:p>
    <w:p w14:paraId="1A688D6C" w14:textId="5A951AB7" w:rsidR="002660B8" w:rsidRDefault="002660B8" w:rsidP="0095641F">
      <w:pPr>
        <w:pStyle w:val="Streepje1"/>
      </w:pPr>
      <w:r w:rsidRPr="0095641F">
        <w:t>de eindverantwoordelijkheid voor het uitvoeren van het beleid ligt bij de werkgever.</w:t>
      </w:r>
    </w:p>
    <w:p w14:paraId="6CE3D04E" w14:textId="77777777" w:rsidR="0095641F" w:rsidRDefault="0095641F" w:rsidP="0095641F">
      <w:pPr>
        <w:pStyle w:val="Opsommingmetinsprong"/>
      </w:pPr>
    </w:p>
    <w:p w14:paraId="7DC8BF57" w14:textId="1F37E18F" w:rsidR="002660B8" w:rsidRPr="0095641F" w:rsidRDefault="002660B8" w:rsidP="009B2E94">
      <w:pPr>
        <w:pStyle w:val="Opsommingmetinsprong"/>
        <w:numPr>
          <w:ilvl w:val="0"/>
          <w:numId w:val="30"/>
        </w:numPr>
        <w:ind w:left="567" w:hanging="567"/>
      </w:pPr>
      <w:r w:rsidRPr="0095641F">
        <w:t xml:space="preserve">Het personeel van contractanten, vervoersmaatschappijen, leveranciers, vrijwilligers, familie en bezoekers vallen eveneens onder paragraaf 4 en 5 van dit beleid.  Iedereen die inbreuk maakt op de beleidsvoorschriften kan door de directie van de terreinen van de onderneming worden verwijderd en in de toekomst de toegang tot de terreinen worden ontzegd. </w:t>
      </w:r>
    </w:p>
    <w:p w14:paraId="636CD534" w14:textId="77777777" w:rsidR="0095641F" w:rsidRDefault="0095641F" w:rsidP="002660B8">
      <w:pPr>
        <w:rPr>
          <w:rFonts w:cs="Nirmala UI"/>
          <w:b/>
          <w:bCs/>
          <w:szCs w:val="22"/>
        </w:rPr>
      </w:pPr>
    </w:p>
    <w:p w14:paraId="19615DE6" w14:textId="3182B499" w:rsidR="002660B8" w:rsidRPr="007B7C79" w:rsidRDefault="002660B8" w:rsidP="002660B8">
      <w:pPr>
        <w:rPr>
          <w:rFonts w:cs="Nirmala UI"/>
          <w:b/>
          <w:bCs/>
          <w:szCs w:val="22"/>
        </w:rPr>
      </w:pPr>
      <w:r w:rsidRPr="007B7C79">
        <w:rPr>
          <w:rFonts w:cs="Nirmala UI"/>
          <w:b/>
          <w:bCs/>
          <w:szCs w:val="22"/>
        </w:rPr>
        <w:t>Advies CPBW betreffende "Basisbeleidslijnen inzake alcohol- en drugsgebruik Stijn</w:t>
      </w:r>
      <w:r w:rsidR="00FE363D">
        <w:rPr>
          <w:rFonts w:cs="Nirmala UI"/>
          <w:b/>
          <w:bCs/>
          <w:szCs w:val="22"/>
        </w:rPr>
        <w:t xml:space="preserve"> vzw</w:t>
      </w:r>
      <w:r w:rsidRPr="007B7C79">
        <w:rPr>
          <w:rFonts w:cs="Nirmala UI"/>
          <w:b/>
          <w:bCs/>
          <w:szCs w:val="22"/>
        </w:rPr>
        <w:t>"</w:t>
      </w:r>
    </w:p>
    <w:p w14:paraId="475C0C9B" w14:textId="19FE0449" w:rsidR="002660B8" w:rsidRDefault="002660B8" w:rsidP="002660B8">
      <w:pPr>
        <w:rPr>
          <w:rFonts w:cs="Nirmala UI"/>
          <w:b/>
          <w:bCs/>
          <w:szCs w:val="22"/>
        </w:rPr>
      </w:pPr>
    </w:p>
    <w:p w14:paraId="315C7E29" w14:textId="4F347E3E" w:rsidR="002660B8" w:rsidRPr="005F56BE" w:rsidRDefault="002660B8" w:rsidP="002660B8">
      <w:pPr>
        <w:spacing w:before="120"/>
        <w:rPr>
          <w:rFonts w:cs="Nirmala UI"/>
          <w:bCs/>
          <w:szCs w:val="22"/>
          <w:u w:val="single"/>
        </w:rPr>
      </w:pPr>
      <w:r w:rsidRPr="005F56BE">
        <w:rPr>
          <w:rFonts w:cs="Nirmala UI"/>
          <w:bCs/>
          <w:szCs w:val="22"/>
          <w:u w:val="single"/>
        </w:rPr>
        <w:t>TBE 1: dienstencentrum Sint-Oda, de Klimroos</w:t>
      </w:r>
      <w:r w:rsidR="00E30885" w:rsidRPr="005F56BE">
        <w:rPr>
          <w:rFonts w:cs="Nirmala UI"/>
          <w:bCs/>
          <w:szCs w:val="22"/>
          <w:u w:val="single"/>
        </w:rPr>
        <w:t xml:space="preserve"> en </w:t>
      </w:r>
      <w:r w:rsidR="00BB70C2" w:rsidRPr="005F56BE">
        <w:rPr>
          <w:rFonts w:cs="Nirmala UI"/>
          <w:bCs/>
          <w:szCs w:val="22"/>
          <w:u w:val="single"/>
        </w:rPr>
        <w:t>het coördinatiecentrum</w:t>
      </w:r>
    </w:p>
    <w:p w14:paraId="4460BB4B" w14:textId="77777777" w:rsidR="002660B8" w:rsidRPr="005F56BE" w:rsidRDefault="002660B8" w:rsidP="002660B8">
      <w:pPr>
        <w:tabs>
          <w:tab w:val="left" w:pos="1418"/>
        </w:tabs>
        <w:rPr>
          <w:rFonts w:cs="Nirmala UI"/>
          <w:bCs/>
          <w:szCs w:val="22"/>
        </w:rPr>
      </w:pPr>
      <w:r w:rsidRPr="005F56BE">
        <w:rPr>
          <w:rFonts w:cs="Nirmala UI"/>
          <w:bCs/>
          <w:szCs w:val="22"/>
        </w:rPr>
        <w:t>Bespreking:</w:t>
      </w:r>
      <w:r w:rsidRPr="005F56BE">
        <w:rPr>
          <w:rFonts w:cs="Nirmala UI"/>
          <w:bCs/>
          <w:szCs w:val="22"/>
        </w:rPr>
        <w:tab/>
        <w:t>21-01-2010</w:t>
      </w:r>
    </w:p>
    <w:p w14:paraId="4DFE0243" w14:textId="18A6E735" w:rsidR="002660B8" w:rsidRPr="005F56BE" w:rsidRDefault="002660B8" w:rsidP="002660B8">
      <w:pPr>
        <w:tabs>
          <w:tab w:val="left" w:pos="1418"/>
        </w:tabs>
        <w:rPr>
          <w:rFonts w:cs="Nirmala UI"/>
          <w:bCs/>
          <w:szCs w:val="22"/>
        </w:rPr>
      </w:pPr>
      <w:r w:rsidRPr="005F56BE">
        <w:rPr>
          <w:rFonts w:cs="Nirmala UI"/>
          <w:bCs/>
          <w:szCs w:val="22"/>
        </w:rPr>
        <w:t>Advies:</w:t>
      </w:r>
      <w:r w:rsidRPr="005F56BE">
        <w:rPr>
          <w:rFonts w:cs="Nirmala UI"/>
          <w:bCs/>
          <w:szCs w:val="22"/>
        </w:rPr>
        <w:tab/>
        <w:t>25-02-2010</w:t>
      </w:r>
    </w:p>
    <w:p w14:paraId="5600A442" w14:textId="77777777" w:rsidR="0095641F" w:rsidRPr="005F56BE" w:rsidRDefault="0095641F" w:rsidP="002660B8">
      <w:pPr>
        <w:tabs>
          <w:tab w:val="left" w:pos="1418"/>
        </w:tabs>
        <w:rPr>
          <w:rFonts w:cs="Nirmala UI"/>
          <w:bCs/>
          <w:szCs w:val="22"/>
        </w:rPr>
      </w:pPr>
    </w:p>
    <w:p w14:paraId="1D2879BA" w14:textId="0353BA0B" w:rsidR="002660B8" w:rsidRPr="005F56BE" w:rsidRDefault="002660B8" w:rsidP="002660B8">
      <w:pPr>
        <w:rPr>
          <w:rFonts w:cs="Nirmala UI"/>
          <w:bCs/>
          <w:szCs w:val="22"/>
          <w:u w:val="single"/>
        </w:rPr>
      </w:pPr>
      <w:r w:rsidRPr="005F56BE">
        <w:rPr>
          <w:rFonts w:cs="Nirmala UI"/>
          <w:bCs/>
          <w:szCs w:val="22"/>
          <w:u w:val="single"/>
        </w:rPr>
        <w:t>TBE 2: dienstencentrum ’t Weyerke e</w:t>
      </w:r>
      <w:r w:rsidR="00E30885" w:rsidRPr="005F56BE">
        <w:rPr>
          <w:rFonts w:cs="Nirmala UI"/>
          <w:bCs/>
          <w:szCs w:val="22"/>
          <w:u w:val="single"/>
        </w:rPr>
        <w:t>n Kamiano</w:t>
      </w:r>
    </w:p>
    <w:p w14:paraId="34D28FB1" w14:textId="77777777" w:rsidR="002660B8" w:rsidRPr="005F56BE" w:rsidRDefault="002660B8" w:rsidP="002660B8">
      <w:pPr>
        <w:tabs>
          <w:tab w:val="left" w:pos="1418"/>
        </w:tabs>
        <w:rPr>
          <w:rFonts w:cs="Nirmala UI"/>
          <w:bCs/>
          <w:szCs w:val="22"/>
        </w:rPr>
      </w:pPr>
      <w:r w:rsidRPr="005F56BE">
        <w:rPr>
          <w:rFonts w:cs="Nirmala UI"/>
          <w:bCs/>
          <w:szCs w:val="22"/>
        </w:rPr>
        <w:t>Bespreking:</w:t>
      </w:r>
      <w:r w:rsidRPr="005F56BE">
        <w:rPr>
          <w:rFonts w:cs="Nirmala UI"/>
          <w:bCs/>
          <w:szCs w:val="22"/>
        </w:rPr>
        <w:tab/>
        <w:t>24-11-2009</w:t>
      </w:r>
    </w:p>
    <w:p w14:paraId="0CDF38D8" w14:textId="29123AE8" w:rsidR="002660B8" w:rsidRPr="005F56BE" w:rsidRDefault="002660B8" w:rsidP="002660B8">
      <w:pPr>
        <w:tabs>
          <w:tab w:val="left" w:pos="1418"/>
        </w:tabs>
        <w:rPr>
          <w:rFonts w:cs="Nirmala UI"/>
          <w:bCs/>
          <w:szCs w:val="22"/>
        </w:rPr>
      </w:pPr>
      <w:r w:rsidRPr="005F56BE">
        <w:rPr>
          <w:rFonts w:cs="Nirmala UI"/>
          <w:bCs/>
          <w:szCs w:val="22"/>
        </w:rPr>
        <w:t>Advies:</w:t>
      </w:r>
      <w:r w:rsidRPr="005F56BE">
        <w:rPr>
          <w:rFonts w:cs="Nirmala UI"/>
          <w:bCs/>
          <w:szCs w:val="22"/>
        </w:rPr>
        <w:tab/>
        <w:t>16-03-2010</w:t>
      </w:r>
    </w:p>
    <w:p w14:paraId="3B6A9107" w14:textId="77777777" w:rsidR="0095641F" w:rsidRPr="005F56BE" w:rsidRDefault="0095641F" w:rsidP="002660B8">
      <w:pPr>
        <w:tabs>
          <w:tab w:val="left" w:pos="1418"/>
        </w:tabs>
        <w:rPr>
          <w:rFonts w:cs="Nirmala UI"/>
          <w:bCs/>
          <w:szCs w:val="22"/>
        </w:rPr>
      </w:pPr>
    </w:p>
    <w:p w14:paraId="5ADF3884" w14:textId="77777777" w:rsidR="002660B8" w:rsidRPr="005F56BE" w:rsidRDefault="002660B8" w:rsidP="002660B8">
      <w:pPr>
        <w:rPr>
          <w:rFonts w:cs="Nirmala UI"/>
          <w:bCs/>
          <w:szCs w:val="22"/>
          <w:u w:val="single"/>
        </w:rPr>
      </w:pPr>
      <w:r w:rsidRPr="005F56BE">
        <w:rPr>
          <w:rFonts w:cs="Nirmala UI"/>
          <w:bCs/>
          <w:szCs w:val="22"/>
          <w:u w:val="single"/>
        </w:rPr>
        <w:t>TBE 3: dienstencentrum Sint-Gerardus</w:t>
      </w:r>
    </w:p>
    <w:p w14:paraId="40880422" w14:textId="77777777" w:rsidR="002660B8" w:rsidRPr="005F56BE" w:rsidRDefault="002660B8" w:rsidP="002660B8">
      <w:pPr>
        <w:tabs>
          <w:tab w:val="left" w:pos="1418"/>
        </w:tabs>
        <w:rPr>
          <w:rFonts w:cs="Nirmala UI"/>
          <w:bCs/>
          <w:szCs w:val="22"/>
        </w:rPr>
      </w:pPr>
      <w:r w:rsidRPr="005F56BE">
        <w:rPr>
          <w:rFonts w:cs="Nirmala UI"/>
          <w:bCs/>
          <w:szCs w:val="22"/>
        </w:rPr>
        <w:t>Bespreking:</w:t>
      </w:r>
      <w:r w:rsidRPr="005F56BE">
        <w:rPr>
          <w:rFonts w:cs="Nirmala UI"/>
          <w:bCs/>
          <w:szCs w:val="22"/>
        </w:rPr>
        <w:tab/>
        <w:t>16-12-2009 en 27-01-2010</w:t>
      </w:r>
    </w:p>
    <w:p w14:paraId="3D136092" w14:textId="1840F028" w:rsidR="002660B8" w:rsidRPr="005F56BE" w:rsidRDefault="002660B8" w:rsidP="002660B8">
      <w:pPr>
        <w:tabs>
          <w:tab w:val="left" w:pos="1418"/>
        </w:tabs>
        <w:rPr>
          <w:rFonts w:cs="Nirmala UI"/>
          <w:bCs/>
          <w:szCs w:val="22"/>
        </w:rPr>
      </w:pPr>
      <w:r w:rsidRPr="005F56BE">
        <w:rPr>
          <w:rFonts w:cs="Nirmala UI"/>
          <w:bCs/>
          <w:szCs w:val="22"/>
        </w:rPr>
        <w:t>Advies:</w:t>
      </w:r>
      <w:r w:rsidRPr="005F56BE">
        <w:rPr>
          <w:rFonts w:cs="Nirmala UI"/>
          <w:bCs/>
          <w:szCs w:val="22"/>
        </w:rPr>
        <w:tab/>
        <w:t>24-02-2010</w:t>
      </w:r>
    </w:p>
    <w:p w14:paraId="0E49F292" w14:textId="77777777" w:rsidR="0095641F" w:rsidRPr="005F56BE" w:rsidRDefault="0095641F" w:rsidP="002660B8">
      <w:pPr>
        <w:tabs>
          <w:tab w:val="left" w:pos="1418"/>
        </w:tabs>
        <w:rPr>
          <w:rFonts w:cs="Nirmala UI"/>
          <w:bCs/>
          <w:szCs w:val="22"/>
        </w:rPr>
      </w:pPr>
    </w:p>
    <w:p w14:paraId="016FF08D" w14:textId="77777777" w:rsidR="002660B8" w:rsidRPr="005F56BE" w:rsidRDefault="002660B8" w:rsidP="002660B8">
      <w:pPr>
        <w:rPr>
          <w:rFonts w:cs="Nirmala UI"/>
          <w:bCs/>
          <w:szCs w:val="22"/>
          <w:u w:val="single"/>
        </w:rPr>
      </w:pPr>
      <w:r w:rsidRPr="005F56BE">
        <w:rPr>
          <w:rFonts w:cs="Nirmala UI"/>
          <w:bCs/>
          <w:szCs w:val="22"/>
          <w:u w:val="single"/>
        </w:rPr>
        <w:t>TBE 4: dienstencentrum De Witte Mol</w:t>
      </w:r>
    </w:p>
    <w:p w14:paraId="3E6C035A" w14:textId="77777777" w:rsidR="002660B8" w:rsidRPr="005F56BE" w:rsidRDefault="002660B8" w:rsidP="002660B8">
      <w:pPr>
        <w:tabs>
          <w:tab w:val="left" w:pos="1418"/>
        </w:tabs>
        <w:rPr>
          <w:rFonts w:cs="Nirmala UI"/>
          <w:bCs/>
          <w:szCs w:val="22"/>
        </w:rPr>
      </w:pPr>
      <w:r w:rsidRPr="005F56BE">
        <w:rPr>
          <w:rFonts w:cs="Nirmala UI"/>
          <w:bCs/>
          <w:szCs w:val="22"/>
        </w:rPr>
        <w:t>Bespreking:</w:t>
      </w:r>
      <w:r w:rsidRPr="005F56BE">
        <w:rPr>
          <w:rFonts w:cs="Nirmala UI"/>
          <w:bCs/>
          <w:szCs w:val="22"/>
        </w:rPr>
        <w:tab/>
        <w:t>15-12-2009 en 19-01-2010</w:t>
      </w:r>
    </w:p>
    <w:p w14:paraId="50C95B07" w14:textId="728F8274" w:rsidR="00C97491" w:rsidRPr="005F56BE" w:rsidRDefault="002660B8" w:rsidP="002660B8">
      <w:pPr>
        <w:tabs>
          <w:tab w:val="left" w:pos="1418"/>
        </w:tabs>
        <w:rPr>
          <w:rFonts w:cs="Nirmala UI"/>
          <w:bCs/>
          <w:szCs w:val="22"/>
        </w:rPr>
      </w:pPr>
      <w:r w:rsidRPr="005F56BE">
        <w:rPr>
          <w:rFonts w:cs="Nirmala UI"/>
          <w:bCs/>
          <w:szCs w:val="22"/>
        </w:rPr>
        <w:t>Advies:</w:t>
      </w:r>
      <w:r w:rsidRPr="005F56BE">
        <w:rPr>
          <w:rFonts w:cs="Nirmala UI"/>
          <w:bCs/>
          <w:szCs w:val="22"/>
        </w:rPr>
        <w:tab/>
        <w:t>16-02-2010</w:t>
      </w:r>
    </w:p>
    <w:p w14:paraId="10B0F731" w14:textId="77777777" w:rsidR="00E30885" w:rsidRPr="005F56BE" w:rsidRDefault="00E30885">
      <w:pPr>
        <w:jc w:val="left"/>
        <w:rPr>
          <w:rFonts w:cs="Nirmala UI"/>
          <w:bCs/>
          <w:szCs w:val="22"/>
        </w:rPr>
      </w:pPr>
    </w:p>
    <w:p w14:paraId="2C8DCCE8" w14:textId="49C9B446" w:rsidR="00E30885" w:rsidRPr="005F56BE" w:rsidRDefault="00E30885" w:rsidP="00E30885">
      <w:pPr>
        <w:rPr>
          <w:rFonts w:cs="Nirmala UI"/>
          <w:bCs/>
          <w:szCs w:val="22"/>
          <w:u w:val="single"/>
        </w:rPr>
      </w:pPr>
      <w:r w:rsidRPr="005F56BE">
        <w:rPr>
          <w:rFonts w:cs="Nirmala UI"/>
          <w:bCs/>
          <w:szCs w:val="22"/>
          <w:u w:val="single"/>
        </w:rPr>
        <w:t>TBE 5: dienstencentrum DAB, LSA, DPA en ‘t Klavertje</w:t>
      </w:r>
    </w:p>
    <w:p w14:paraId="698FA247" w14:textId="0123671D" w:rsidR="00E30885" w:rsidRPr="005F56BE" w:rsidRDefault="005F56BE" w:rsidP="00E30885">
      <w:pPr>
        <w:tabs>
          <w:tab w:val="left" w:pos="1418"/>
        </w:tabs>
        <w:rPr>
          <w:rFonts w:cs="Nirmala UI"/>
          <w:bCs/>
          <w:szCs w:val="22"/>
        </w:rPr>
      </w:pPr>
      <w:r>
        <w:rPr>
          <w:rFonts w:cs="Nirmala UI"/>
          <w:bCs/>
          <w:szCs w:val="22"/>
        </w:rPr>
        <w:t>Bespreking:</w:t>
      </w:r>
      <w:r>
        <w:rPr>
          <w:rFonts w:cs="Nirmala UI"/>
          <w:bCs/>
          <w:szCs w:val="22"/>
        </w:rPr>
        <w:tab/>
      </w:r>
      <w:r w:rsidR="00D6512A">
        <w:rPr>
          <w:rFonts w:cs="Nirmala UI"/>
          <w:bCs/>
          <w:szCs w:val="22"/>
        </w:rPr>
        <w:t>14-03-</w:t>
      </w:r>
      <w:r>
        <w:rPr>
          <w:rFonts w:cs="Nirmala UI"/>
          <w:bCs/>
          <w:szCs w:val="22"/>
        </w:rPr>
        <w:t>2022</w:t>
      </w:r>
    </w:p>
    <w:p w14:paraId="068C9F32" w14:textId="71C0E8D4" w:rsidR="00C97491" w:rsidRDefault="00C97491">
      <w:pPr>
        <w:jc w:val="left"/>
        <w:rPr>
          <w:rFonts w:cs="Nirmala UI"/>
          <w:bCs/>
          <w:szCs w:val="22"/>
        </w:rPr>
      </w:pPr>
      <w:r>
        <w:rPr>
          <w:rFonts w:cs="Nirmala UI"/>
          <w:bCs/>
          <w:szCs w:val="22"/>
        </w:rPr>
        <w:br w:type="page"/>
      </w:r>
    </w:p>
    <w:p w14:paraId="707EC792" w14:textId="3963F268" w:rsidR="00BE4AB6" w:rsidRPr="00347542" w:rsidRDefault="00C34696" w:rsidP="0095641F">
      <w:pPr>
        <w:pStyle w:val="Titel2"/>
      </w:pPr>
      <w:bookmarkStart w:id="14" w:name="_Toc98250775"/>
      <w:bookmarkStart w:id="15" w:name="_Toc98250814"/>
      <w:r w:rsidRPr="00347542">
        <w:lastRenderedPageBreak/>
        <w:t>Familiaal verlof</w:t>
      </w:r>
      <w:r w:rsidR="00BE4AB6" w:rsidRPr="00347542">
        <w:t xml:space="preserve"> </w:t>
      </w:r>
      <w:r w:rsidRPr="00347542">
        <w:t xml:space="preserve"> </w:t>
      </w:r>
      <w:r w:rsidR="00D14DDB" w:rsidRPr="00347542">
        <w:t>(omstandigheidsverlof)</w:t>
      </w:r>
      <w:bookmarkEnd w:id="14"/>
      <w:bookmarkEnd w:id="15"/>
    </w:p>
    <w:p w14:paraId="20B97D0B" w14:textId="77777777" w:rsidR="00BE4AB6" w:rsidRPr="00BE4AB6" w:rsidRDefault="00BE4AB6" w:rsidP="00E93D27">
      <w:pPr>
        <w:pStyle w:val="Titel5-1"/>
        <w:numPr>
          <w:ilvl w:val="0"/>
          <w:numId w:val="31"/>
        </w:numPr>
      </w:pPr>
      <w:r w:rsidRPr="00BE4AB6">
        <w:t>Collectieve arbeidsovereenkomst NAR nr. 45 van 19-12-1989 houdende invoering van een verlof om dwingende redenen</w:t>
      </w:r>
    </w:p>
    <w:p w14:paraId="06FED090" w14:textId="77777777" w:rsidR="00BE4AB6" w:rsidRPr="007041BF" w:rsidRDefault="00BE4AB6" w:rsidP="00BE4AB6">
      <w:r w:rsidRPr="007041BF">
        <w:t>Gelet op de wet van 05-12-1968 betreffende de cao's en de paritaire comités;</w:t>
      </w:r>
    </w:p>
    <w:p w14:paraId="5A6B5652" w14:textId="77777777" w:rsidR="00BE4AB6" w:rsidRPr="007041BF" w:rsidRDefault="00BE4AB6" w:rsidP="00BE4AB6">
      <w:r w:rsidRPr="007041BF">
        <w:t>Gelet op het Interprofessioneel akkoord van 10-02-1975, punt 8 b), en op de sectoriele cao's die hieraan gevolg gaven;</w:t>
      </w:r>
    </w:p>
    <w:p w14:paraId="1850CBBA" w14:textId="77777777" w:rsidR="00BE4AB6" w:rsidRPr="007041BF" w:rsidRDefault="00BE4AB6" w:rsidP="00BE4AB6">
      <w:r w:rsidRPr="007041BF">
        <w:t>Overwegende dat het de ondertekenende partijen gepast lijkt dat een cao gesloten wordt ter invoering van een verlof om dwingende redenen;</w:t>
      </w:r>
    </w:p>
    <w:p w14:paraId="341CC34E" w14:textId="77777777" w:rsidR="00BE4AB6" w:rsidRPr="007041BF" w:rsidRDefault="00BE4AB6" w:rsidP="00BE4AB6">
      <w:r w:rsidRPr="007041BF">
        <w:t>Overwegende dat een evenwicht moet tot stand gebracht worden tussen enerzijds de behoefte van de werknemer om van het werk afwezig te kunnen zijn ingeval een dwingende reden zich voordoet, en anderzijds, de organisatiemoeilijkheden die zich in de onderneming kunnen voordoen naar aanleiding van deze afwezigheden;</w:t>
      </w:r>
    </w:p>
    <w:p w14:paraId="380EEF2A" w14:textId="77777777" w:rsidR="00BE4AB6" w:rsidRPr="007041BF" w:rsidRDefault="00BE4AB6" w:rsidP="00BE4AB6">
      <w:r w:rsidRPr="007041BF">
        <w:t>Hebben de navolgende interprofessionele organisaties van werkgevers en van werknemers op 19-12-1989 in de NAR volgende cao gesloten.</w:t>
      </w:r>
    </w:p>
    <w:p w14:paraId="450BA605" w14:textId="7AABCB51" w:rsidR="00BE4AB6" w:rsidRPr="00BE4AB6" w:rsidRDefault="0095641F" w:rsidP="0095641F">
      <w:pPr>
        <w:pStyle w:val="Titel5"/>
      </w:pPr>
      <w:r>
        <w:t>Hoofdstuk I</w:t>
      </w:r>
      <w:r>
        <w:tab/>
      </w:r>
      <w:r w:rsidR="00BE4AB6" w:rsidRPr="00BE4AB6">
        <w:t>Toepassingsgebied</w:t>
      </w:r>
    </w:p>
    <w:p w14:paraId="4FE57045" w14:textId="77777777" w:rsidR="00BE4AB6" w:rsidRPr="00BE4AB6" w:rsidRDefault="00BE4AB6" w:rsidP="009B2E94">
      <w:pPr>
        <w:pStyle w:val="Kop4"/>
        <w:numPr>
          <w:ilvl w:val="0"/>
          <w:numId w:val="32"/>
        </w:numPr>
      </w:pPr>
    </w:p>
    <w:p w14:paraId="2000ECDE" w14:textId="77777777" w:rsidR="00BE4AB6" w:rsidRPr="007041BF" w:rsidRDefault="00BE4AB6" w:rsidP="00BE4AB6">
      <w:r w:rsidRPr="007041BF">
        <w:t>Deze cao is van toepassing op de werknemers en op de werkgevers die hen tewerkstellen.</w:t>
      </w:r>
    </w:p>
    <w:p w14:paraId="5E8BB579" w14:textId="77777777" w:rsidR="00BE4AB6" w:rsidRPr="007041BF" w:rsidRDefault="00BE4AB6" w:rsidP="00BE4AB6">
      <w:r w:rsidRPr="007041BF">
        <w:t>Zij doet geen afbreuk aan gunstiger bepalingen op het niveau van het paritair comité of van de onderneming.</w:t>
      </w:r>
    </w:p>
    <w:p w14:paraId="055E63E1" w14:textId="6BA56B4F" w:rsidR="00BE4AB6" w:rsidRPr="007041BF" w:rsidRDefault="0095641F" w:rsidP="0095641F">
      <w:pPr>
        <w:pStyle w:val="Titel5"/>
      </w:pPr>
      <w:r>
        <w:t>Hoofdstuk II</w:t>
      </w:r>
      <w:r>
        <w:tab/>
      </w:r>
      <w:r w:rsidR="00BE4AB6" w:rsidRPr="007041BF">
        <w:t>De dwingende reden</w:t>
      </w:r>
    </w:p>
    <w:p w14:paraId="112A619E" w14:textId="3B958E6B" w:rsidR="00BE4AB6" w:rsidRPr="007041BF" w:rsidRDefault="00BE4AB6" w:rsidP="00094DA1">
      <w:pPr>
        <w:pStyle w:val="Kop4"/>
      </w:pPr>
    </w:p>
    <w:p w14:paraId="21EFAAB0" w14:textId="60FA5501" w:rsidR="00BE4AB6" w:rsidRDefault="0095641F" w:rsidP="0095641F">
      <w:pPr>
        <w:pStyle w:val="Opsommingmetinsprong"/>
      </w:pPr>
      <w:r>
        <w:t>§1.</w:t>
      </w:r>
      <w:r>
        <w:tab/>
      </w:r>
      <w:r w:rsidR="00BE4AB6" w:rsidRPr="0095641F">
        <w:t>De werknemer heeft het recht om van het werk afwezig te zijn op grond van dwingende redenen. Deze afwezigheden worden niet bezoldigd behoudens andersluidende conventionele bepaling.</w:t>
      </w:r>
    </w:p>
    <w:p w14:paraId="7E9BF13C" w14:textId="77777777" w:rsidR="0095641F" w:rsidRPr="0095641F" w:rsidRDefault="0095641F" w:rsidP="0095641F">
      <w:pPr>
        <w:pStyle w:val="Opsommingmetinsprong"/>
      </w:pPr>
    </w:p>
    <w:p w14:paraId="35AE9D0E" w14:textId="55CB0BA0" w:rsidR="00BE4AB6" w:rsidRDefault="0095641F" w:rsidP="0095641F">
      <w:pPr>
        <w:pStyle w:val="Opsommingmetinsprong"/>
      </w:pPr>
      <w:r>
        <w:t>§2.</w:t>
      </w:r>
      <w:r>
        <w:tab/>
      </w:r>
      <w:r w:rsidR="00BE4AB6" w:rsidRPr="00BE4AB6">
        <w:t>Onder dwingende reden moet worden verstaan elke niet te voorziene, los van het werk staande gebeurtenis die de dringende en noodzakelijke tussenkomst van de werknemer vereist en dit voor zover de uitvoering van de arbeidsovereenkomst deze tussenkomst onmogelijk maakt.</w:t>
      </w:r>
    </w:p>
    <w:p w14:paraId="6989CA45" w14:textId="77777777" w:rsidR="0095641F" w:rsidRPr="00BE4AB6" w:rsidRDefault="0095641F" w:rsidP="0095641F">
      <w:pPr>
        <w:pStyle w:val="Opsommingmetinsprong"/>
      </w:pPr>
    </w:p>
    <w:p w14:paraId="56E945AC" w14:textId="1A49B293" w:rsidR="00BE4AB6" w:rsidRDefault="0095641F" w:rsidP="0095641F">
      <w:pPr>
        <w:pStyle w:val="Opsommingmetinsprong"/>
      </w:pPr>
      <w:r>
        <w:t>§3.</w:t>
      </w:r>
      <w:r>
        <w:tab/>
      </w:r>
      <w:r w:rsidR="00BE4AB6" w:rsidRPr="00BE4AB6">
        <w:t>Zijn in het bijzonder een dwingende reden in de zin en volgens de voorwaarden van paragraaf 2:</w:t>
      </w:r>
    </w:p>
    <w:p w14:paraId="185475AA" w14:textId="77777777" w:rsidR="0095641F" w:rsidRPr="00BE4AB6" w:rsidRDefault="0095641F" w:rsidP="0095641F">
      <w:pPr>
        <w:pStyle w:val="Opsommingmetinsprong"/>
      </w:pPr>
    </w:p>
    <w:p w14:paraId="272CC9F8" w14:textId="77777777" w:rsidR="00BE4AB6" w:rsidRPr="0095641F" w:rsidRDefault="00BE4AB6" w:rsidP="0095641F">
      <w:pPr>
        <w:pStyle w:val="Lijstalinea"/>
        <w:numPr>
          <w:ilvl w:val="1"/>
          <w:numId w:val="10"/>
        </w:numPr>
        <w:ind w:left="993" w:hanging="426"/>
        <w:contextualSpacing w:val="0"/>
        <w:rPr>
          <w:rFonts w:cs="Nirmala UI"/>
        </w:rPr>
      </w:pPr>
      <w:r w:rsidRPr="0095641F">
        <w:rPr>
          <w:rFonts w:cs="Nirmala UI"/>
        </w:rPr>
        <w:t>Ziekte, ongeval of hospitalisatie overkomen aan:</w:t>
      </w:r>
    </w:p>
    <w:p w14:paraId="7C4CF0E1" w14:textId="77777777" w:rsidR="00BE4AB6" w:rsidRPr="0095641F" w:rsidRDefault="00BE4AB6" w:rsidP="0095641F">
      <w:pPr>
        <w:pStyle w:val="Streepje2"/>
      </w:pPr>
      <w:r w:rsidRPr="0095641F">
        <w:t>een met de werknemer onder hetzelfde dak wonende persoon, zoals:</w:t>
      </w:r>
    </w:p>
    <w:p w14:paraId="2EC1D403" w14:textId="77777777" w:rsidR="00BE4AB6" w:rsidRPr="0095641F" w:rsidRDefault="00BE4AB6" w:rsidP="0095641F">
      <w:pPr>
        <w:pStyle w:val="witbolleke3"/>
      </w:pPr>
      <w:r w:rsidRPr="0095641F">
        <w:t xml:space="preserve">de </w:t>
      </w:r>
      <w:proofErr w:type="spellStart"/>
      <w:r w:rsidRPr="0095641F">
        <w:t>echtgeno</w:t>
      </w:r>
      <w:proofErr w:type="spellEnd"/>
      <w:r w:rsidRPr="0095641F">
        <w:t>(o)t(e) of de persoon die met hem (haar) samenwoont;</w:t>
      </w:r>
    </w:p>
    <w:p w14:paraId="5CEF3CB2" w14:textId="77777777" w:rsidR="00BE4AB6" w:rsidRPr="0095641F" w:rsidRDefault="00BE4AB6" w:rsidP="0095641F">
      <w:pPr>
        <w:pStyle w:val="witbolleke3"/>
      </w:pPr>
      <w:r w:rsidRPr="0095641F">
        <w:t>de ascendent, de descendent evenals adoptie</w:t>
      </w:r>
      <w:r w:rsidRPr="0095641F">
        <w:noBreakHyphen/>
        <w:t xml:space="preserve"> of pleegkind, de tante of de oom van de werknemer, van zijn (haar) </w:t>
      </w:r>
      <w:proofErr w:type="spellStart"/>
      <w:r w:rsidRPr="0095641F">
        <w:t>echtgeno</w:t>
      </w:r>
      <w:proofErr w:type="spellEnd"/>
      <w:r w:rsidRPr="0095641F">
        <w:t>(o)t(e) of van de persoon die met hem (haar) samenwoont;</w:t>
      </w:r>
    </w:p>
    <w:p w14:paraId="60F86F0D" w14:textId="77777777" w:rsidR="00BE4AB6" w:rsidRPr="0095641F" w:rsidRDefault="00BE4AB6" w:rsidP="0095641F">
      <w:pPr>
        <w:pStyle w:val="Streepje2"/>
      </w:pPr>
      <w:r w:rsidRPr="0095641F">
        <w:t>een aan- of bloedverwant in de eerste graad die niet met de werknemer onder hetzelfde dak woont, zoals een ouder, een schoonouder, een kind, een schoonkind van de werknemer.</w:t>
      </w:r>
    </w:p>
    <w:p w14:paraId="7FC12980" w14:textId="26E19244" w:rsidR="00BE4AB6" w:rsidRDefault="00BE4AB6" w:rsidP="0095641F">
      <w:pPr>
        <w:pStyle w:val="Lijstalinea"/>
        <w:numPr>
          <w:ilvl w:val="0"/>
          <w:numId w:val="10"/>
        </w:numPr>
        <w:ind w:hanging="433"/>
      </w:pPr>
      <w:r w:rsidRPr="0095641F">
        <w:t>Ernstige materiële beschadiging van de bezittingen van de werknemer, zoals schade aan de woning door een brand of een natuurramp.</w:t>
      </w:r>
    </w:p>
    <w:p w14:paraId="36B50BDA" w14:textId="77777777" w:rsidR="0095641F" w:rsidRPr="0095641F" w:rsidRDefault="0095641F" w:rsidP="0095641F">
      <w:pPr>
        <w:pStyle w:val="Lijstalinea"/>
        <w:ind w:left="1000"/>
      </w:pPr>
    </w:p>
    <w:p w14:paraId="3A4218AD" w14:textId="0B76B568" w:rsidR="00BE4AB6" w:rsidRDefault="0095641F" w:rsidP="0095641F">
      <w:pPr>
        <w:pStyle w:val="Opsommingmetinsprong"/>
      </w:pPr>
      <w:r>
        <w:t>§4.</w:t>
      </w:r>
      <w:r>
        <w:tab/>
      </w:r>
      <w:r w:rsidR="00BE4AB6" w:rsidRPr="00BE4AB6">
        <w:t>Wordt eveneens als een dwingende reden beschouwd: het bevel tot verschijning in persoon in een rechtszitting wanneer de werknemer partij is in het geding.</w:t>
      </w:r>
    </w:p>
    <w:p w14:paraId="641A090E" w14:textId="77777777" w:rsidR="0095641F" w:rsidRPr="00BE4AB6" w:rsidRDefault="0095641F" w:rsidP="0095641F">
      <w:pPr>
        <w:pStyle w:val="Opsommingmetinsprong"/>
      </w:pPr>
    </w:p>
    <w:p w14:paraId="2C494B95" w14:textId="5D670611" w:rsidR="00BE4AB6" w:rsidRPr="00BE4AB6" w:rsidRDefault="0095641F" w:rsidP="0095641F">
      <w:pPr>
        <w:pStyle w:val="Opsommingmetinsprong"/>
      </w:pPr>
      <w:r>
        <w:lastRenderedPageBreak/>
        <w:t>§5.</w:t>
      </w:r>
      <w:r>
        <w:tab/>
      </w:r>
      <w:r w:rsidR="00BE4AB6" w:rsidRPr="00BE4AB6">
        <w:t>Het staat de werkgever en de werknemer vrij om in onderling akkoord andere gebeurtenissen vast te stellen die als een dwingende reden beschouwd moeten worden.</w:t>
      </w:r>
    </w:p>
    <w:p w14:paraId="442BC9B4" w14:textId="40485B61" w:rsidR="00BE4AB6" w:rsidRPr="00BE4AB6" w:rsidRDefault="0095641F" w:rsidP="0095641F">
      <w:pPr>
        <w:pStyle w:val="Titel5"/>
      </w:pPr>
      <w:r>
        <w:t>Hoofdstuk III</w:t>
      </w:r>
      <w:r>
        <w:tab/>
      </w:r>
      <w:r w:rsidR="00BE4AB6" w:rsidRPr="00BE4AB6">
        <w:t>Duur van het verlof om dwingende redenen</w:t>
      </w:r>
    </w:p>
    <w:p w14:paraId="5EE5CC3D" w14:textId="7AC8EA0F" w:rsidR="00BE4AB6" w:rsidRPr="007041BF" w:rsidRDefault="00BE4AB6" w:rsidP="00094DA1">
      <w:pPr>
        <w:pStyle w:val="Kop4"/>
      </w:pPr>
    </w:p>
    <w:p w14:paraId="30D935CC" w14:textId="50B01FEA" w:rsidR="00BE4AB6" w:rsidRPr="0095641F" w:rsidRDefault="00BE4AB6" w:rsidP="00BE4AB6">
      <w:r w:rsidRPr="0095641F">
        <w:t>Het is de werknemer toegestaan afwezig te zijn gedurende de tijd die nodig is om het hoofd te bieden aan de problemen veroorzaakt door de gebeurtenissen bedoeld in artikel 2.</w:t>
      </w:r>
    </w:p>
    <w:p w14:paraId="0FC546BA" w14:textId="77777777" w:rsidR="00BE4AB6" w:rsidRPr="007041BF" w:rsidRDefault="00BE4AB6" w:rsidP="00094DA1">
      <w:pPr>
        <w:pStyle w:val="Kop4"/>
      </w:pPr>
    </w:p>
    <w:p w14:paraId="2E876C50" w14:textId="3148AA9B" w:rsidR="00BE4AB6" w:rsidRPr="00BE4AB6" w:rsidRDefault="0005376F" w:rsidP="0005376F">
      <w:pPr>
        <w:pStyle w:val="Opsommingmetinsprong"/>
      </w:pPr>
      <w:r>
        <w:t>§1.</w:t>
      </w:r>
      <w:r>
        <w:tab/>
      </w:r>
      <w:r w:rsidR="00BE4AB6" w:rsidRPr="00BE4AB6">
        <w:t>De duur van de afwezigheden mag 10 arbeidsdagen per kalenderjaar niet overschrijden.</w:t>
      </w:r>
    </w:p>
    <w:p w14:paraId="3620A699" w14:textId="53BE9136" w:rsidR="00BE4AB6" w:rsidRPr="00BE4AB6" w:rsidRDefault="0005376F" w:rsidP="0005376F">
      <w:pPr>
        <w:pStyle w:val="Opsommingmetinsprong"/>
      </w:pPr>
      <w:r>
        <w:t>§2.</w:t>
      </w:r>
      <w:r>
        <w:tab/>
      </w:r>
      <w:r w:rsidR="00BE4AB6" w:rsidRPr="00BE4AB6">
        <w:t>Voor een deeltijds tewerkgestelde werknemer wordt de in §1. bepaalde duur van het verlof om dwingende redenen herleid in verhouding tot de duur van zijn arbeidsprestaties.</w:t>
      </w:r>
    </w:p>
    <w:p w14:paraId="227CE9E1" w14:textId="1532ECD3" w:rsidR="00BE4AB6" w:rsidRPr="007041BF" w:rsidRDefault="0095641F" w:rsidP="0095641F">
      <w:pPr>
        <w:pStyle w:val="Titel5"/>
      </w:pPr>
      <w:r>
        <w:t>Hoodfdstuk IV</w:t>
      </w:r>
      <w:r>
        <w:tab/>
      </w:r>
      <w:r w:rsidR="00BE4AB6" w:rsidRPr="007041BF">
        <w:t>Modaliteiten</w:t>
      </w:r>
    </w:p>
    <w:p w14:paraId="1EEDACF3" w14:textId="77777777" w:rsidR="00BE4AB6" w:rsidRDefault="00BE4AB6" w:rsidP="00094DA1">
      <w:pPr>
        <w:pStyle w:val="Kop4"/>
      </w:pPr>
    </w:p>
    <w:p w14:paraId="05195B0F" w14:textId="36B027A5" w:rsidR="00BE4AB6" w:rsidRPr="007041BF" w:rsidRDefault="00BE4AB6" w:rsidP="00BE4AB6">
      <w:r w:rsidRPr="007041BF">
        <w:t>De werknemer die om een dwingende reden afwezig is, is ertoe gehouden de werkgever vooraf te verwittigen. Indien dit niet mogelijk is moet hij de werkgever zo spoedig mogelijk verwittigen.</w:t>
      </w:r>
    </w:p>
    <w:p w14:paraId="484AA377" w14:textId="77777777" w:rsidR="00BE4AB6" w:rsidRDefault="00BE4AB6" w:rsidP="00094DA1">
      <w:pPr>
        <w:pStyle w:val="Kop4"/>
      </w:pPr>
    </w:p>
    <w:p w14:paraId="43432E0F" w14:textId="1561140B" w:rsidR="00BE4AB6" w:rsidRPr="0095641F" w:rsidRDefault="00BE4AB6" w:rsidP="00BE4AB6">
      <w:r w:rsidRPr="0095641F">
        <w:t>De werknemer moet het verlof gebruiken voor het doel waarvoor het is toegestaan. Op verzoek van de werkgever moet de werknemer de dwingende reden bewijzen aan de hand van de gepaste documenten of bij gebreke hieraan, door ieder ander bewijsmiddel.</w:t>
      </w:r>
    </w:p>
    <w:p w14:paraId="14A31A47" w14:textId="2F7B7EF2" w:rsidR="00BE4AB6" w:rsidRPr="007041BF" w:rsidRDefault="0095641F" w:rsidP="0095641F">
      <w:pPr>
        <w:pStyle w:val="Titel5"/>
      </w:pPr>
      <w:r>
        <w:t>Hoofdstuk V</w:t>
      </w:r>
      <w:r>
        <w:tab/>
      </w:r>
      <w:r w:rsidR="00BE4AB6" w:rsidRPr="007041BF">
        <w:t>Bijzondere bepalingen</w:t>
      </w:r>
    </w:p>
    <w:p w14:paraId="5033D15C" w14:textId="00D95FAC" w:rsidR="00BE4AB6" w:rsidRPr="007041BF" w:rsidRDefault="00BE4AB6" w:rsidP="00094DA1">
      <w:pPr>
        <w:pStyle w:val="Kop4"/>
      </w:pPr>
    </w:p>
    <w:p w14:paraId="6EF39FC5" w14:textId="77777777" w:rsidR="00BE4AB6" w:rsidRPr="0095641F" w:rsidRDefault="00BE4AB6" w:rsidP="00BE4AB6">
      <w:r w:rsidRPr="0095641F">
        <w:t>De bepalingen van deze collectieve arbeidsovereenkomst doen geen afbreuk aan de regelingen van die gevallen van schorsing van de arbeidsovereenkomst die aanleiding geven tot de betaling van een gewaarborgd loon zoals dat krachtens wettelijke of cao bepalingen verschuldigd is.</w:t>
      </w:r>
    </w:p>
    <w:p w14:paraId="432593BF" w14:textId="77777777" w:rsidR="00BE4AB6" w:rsidRDefault="00BE4AB6" w:rsidP="00094DA1">
      <w:pPr>
        <w:pStyle w:val="Kop4"/>
      </w:pPr>
    </w:p>
    <w:p w14:paraId="607EE7EB" w14:textId="01E4D755" w:rsidR="00BE4AB6" w:rsidRPr="0095641F" w:rsidRDefault="00BE4AB6" w:rsidP="00BE4AB6">
      <w:r w:rsidRPr="0095641F">
        <w:t xml:space="preserve">De krachtens deze overeenkomst toegekende verlofdagen worden niet als arbeidstijd beschouwd; zij worden als een gerechtvaardigde afwezigheid in aanmerking genomen voor de toekenning van voordelen die pro rata </w:t>
      </w:r>
      <w:proofErr w:type="spellStart"/>
      <w:r w:rsidRPr="0095641F">
        <w:t>temporis</w:t>
      </w:r>
      <w:proofErr w:type="spellEnd"/>
      <w:r w:rsidRPr="0095641F">
        <w:t xml:space="preserve"> voorzien zijn in een cao gesloten op het niveau van het paritair comité of de onderneming.</w:t>
      </w:r>
    </w:p>
    <w:p w14:paraId="706C99AB" w14:textId="77777777" w:rsidR="00BE4AB6" w:rsidRPr="007041BF" w:rsidRDefault="00BE4AB6" w:rsidP="0095641F">
      <w:pPr>
        <w:pStyle w:val="Titel7"/>
      </w:pPr>
      <w:r w:rsidRPr="007041BF">
        <w:t>Commentaar</w:t>
      </w:r>
    </w:p>
    <w:p w14:paraId="4A0CA613" w14:textId="77777777" w:rsidR="00BE4AB6" w:rsidRPr="0095641F" w:rsidRDefault="00BE4AB6" w:rsidP="00BE4AB6">
      <w:r w:rsidRPr="0095641F">
        <w:t>De afwezigheidsdagen wegens dwingende redenen hebben het volgende statuut:</w:t>
      </w:r>
    </w:p>
    <w:p w14:paraId="624C0FA6" w14:textId="77777777" w:rsidR="00BE4AB6" w:rsidRPr="0095641F" w:rsidRDefault="00BE4AB6" w:rsidP="0095641F">
      <w:pPr>
        <w:pStyle w:val="Streepje0"/>
      </w:pPr>
      <w:r w:rsidRPr="0095641F">
        <w:t>deze dagen worden niet bezoldigd;</w:t>
      </w:r>
    </w:p>
    <w:p w14:paraId="1B0150F6" w14:textId="77777777" w:rsidR="00BE4AB6" w:rsidRPr="0095641F" w:rsidRDefault="00BE4AB6" w:rsidP="0095641F">
      <w:pPr>
        <w:pStyle w:val="Streepje0"/>
      </w:pPr>
      <w:r w:rsidRPr="0095641F">
        <w:t>de niet gepresteerde arbeidsduur mag niet in aanmerking worden genomen als arbeidstijd;</w:t>
      </w:r>
    </w:p>
    <w:p w14:paraId="1C8BB84C" w14:textId="77777777" w:rsidR="00BE4AB6" w:rsidRPr="0095641F" w:rsidRDefault="00BE4AB6" w:rsidP="0095641F">
      <w:pPr>
        <w:pStyle w:val="Streepje0"/>
      </w:pPr>
      <w:r w:rsidRPr="0095641F">
        <w:t>het recht van afwezigheid impliceert evenwel dat de werknemer niet gedwongen mag worden de uren tijdens welke hij wegens dwingende redenen afwezig is geweest, op een ander tijdstip te presteren; een dergelijke regeling kan daarentegen wel in gemeen overleg tussen de werknemer en de werkgever worden overeengekomen;</w:t>
      </w:r>
    </w:p>
    <w:p w14:paraId="372A07AA" w14:textId="77777777" w:rsidR="00BE4AB6" w:rsidRPr="00BE4AB6" w:rsidRDefault="00BE4AB6" w:rsidP="0095641F">
      <w:pPr>
        <w:pStyle w:val="Streepje0"/>
      </w:pPr>
      <w:r w:rsidRPr="0095641F">
        <w:t xml:space="preserve">deze afwezigheden mogen niet leiden tot een vermindering van de voordelen die pro rata </w:t>
      </w:r>
      <w:proofErr w:type="spellStart"/>
      <w:r w:rsidRPr="0095641F">
        <w:t>temporis</w:t>
      </w:r>
      <w:proofErr w:type="spellEnd"/>
      <w:r w:rsidRPr="00BE4AB6">
        <w:t xml:space="preserve"> in een overeenkomst zijn voorzien.</w:t>
      </w:r>
    </w:p>
    <w:p w14:paraId="7DB0D989" w14:textId="51246271" w:rsidR="00BE4AB6" w:rsidRPr="007041BF" w:rsidRDefault="0095641F" w:rsidP="0095641F">
      <w:pPr>
        <w:pStyle w:val="Titel5"/>
      </w:pPr>
      <w:r>
        <w:lastRenderedPageBreak/>
        <w:t>Hoofdstuk VI</w:t>
      </w:r>
      <w:r>
        <w:tab/>
      </w:r>
      <w:r w:rsidR="00BE4AB6" w:rsidRPr="007041BF">
        <w:t>Slotbepalingen</w:t>
      </w:r>
    </w:p>
    <w:p w14:paraId="04964AB1" w14:textId="294E428D" w:rsidR="00BE4AB6" w:rsidRPr="007041BF" w:rsidRDefault="00BE4AB6" w:rsidP="00094DA1">
      <w:pPr>
        <w:pStyle w:val="Kop4"/>
      </w:pPr>
    </w:p>
    <w:p w14:paraId="14BC2DC3" w14:textId="77777777" w:rsidR="00BE4AB6" w:rsidRPr="007041BF" w:rsidRDefault="00BE4AB6" w:rsidP="00BE4AB6">
      <w:r w:rsidRPr="007041BF">
        <w:t>Deze cao wordt gesloten voor onbepaalde duur.</w:t>
      </w:r>
    </w:p>
    <w:p w14:paraId="123453EE" w14:textId="77777777" w:rsidR="00BE4AB6" w:rsidRPr="007041BF" w:rsidRDefault="00BE4AB6" w:rsidP="00BE4AB6">
      <w:r w:rsidRPr="007041BF">
        <w:t>Zij treedt in werking op 1 januari 1990.</w:t>
      </w:r>
    </w:p>
    <w:p w14:paraId="7C848CE0" w14:textId="6F2C1926" w:rsidR="00BE4AB6" w:rsidRDefault="00BE4AB6" w:rsidP="00BE4AB6">
      <w:r w:rsidRPr="007041BF">
        <w:t>Zij kan op verzoek van de meest gerede ondertekenende partij herzien of opgezegd worden, met een opzeggingstermijn van 6 maanden.</w:t>
      </w:r>
    </w:p>
    <w:p w14:paraId="09CDC417" w14:textId="77777777" w:rsidR="00C97491" w:rsidRPr="007041BF" w:rsidRDefault="00C97491" w:rsidP="00BE4AB6"/>
    <w:p w14:paraId="783DF5B8" w14:textId="703AD7F3" w:rsidR="008C0581" w:rsidRDefault="00BE4AB6" w:rsidP="00BE4AB6">
      <w:r w:rsidRPr="007041BF">
        <w:t>Gedaan te Brussel, op negentien december negentienhonderd negenentachtig.</w:t>
      </w:r>
    </w:p>
    <w:p w14:paraId="0C1522F9" w14:textId="77777777" w:rsidR="00BE4AB6" w:rsidRDefault="00BE4AB6" w:rsidP="00E93D27">
      <w:pPr>
        <w:pStyle w:val="Titel5-1"/>
      </w:pPr>
      <w:r w:rsidRPr="007041BF">
        <w:t xml:space="preserve">Collectieve arbeidsovereenkomst PC 319 van 15-10-1984 houdende het recht op onbezoldigde afwezigheid omwille </w:t>
      </w:r>
      <w:r w:rsidRPr="00BE4AB6">
        <w:t xml:space="preserve">van dwingende </w:t>
      </w:r>
      <w:r w:rsidRPr="007041BF">
        <w:t>familiale redenen</w:t>
      </w:r>
    </w:p>
    <w:p w14:paraId="5B7CE2A5" w14:textId="4E17C00C" w:rsidR="00BE4AB6" w:rsidRPr="007041BF" w:rsidRDefault="00BE4AB6" w:rsidP="009B2E94">
      <w:pPr>
        <w:pStyle w:val="Kop4"/>
        <w:numPr>
          <w:ilvl w:val="0"/>
          <w:numId w:val="33"/>
        </w:numPr>
      </w:pPr>
    </w:p>
    <w:p w14:paraId="610FB619" w14:textId="77777777" w:rsidR="00BE4AB6" w:rsidRPr="0095641F" w:rsidRDefault="00BE4AB6" w:rsidP="00BE4AB6">
      <w:r w:rsidRPr="0095641F">
        <w:t>Deze overeenkomst is van toepassing op alle instellingen, ressorterend onder het paritair comité voor de opvoedings- en huisvestingsinrichtingen met uitzondering van de inrichtingen waar maximum vijftien werknemers zijn tewerkgesteld.</w:t>
      </w:r>
    </w:p>
    <w:p w14:paraId="68A83F41" w14:textId="77777777" w:rsidR="00BE4AB6" w:rsidRDefault="00BE4AB6" w:rsidP="009B2E94">
      <w:pPr>
        <w:pStyle w:val="Kop4"/>
        <w:numPr>
          <w:ilvl w:val="0"/>
          <w:numId w:val="33"/>
        </w:numPr>
      </w:pPr>
    </w:p>
    <w:p w14:paraId="7F3090C4" w14:textId="6A876E88" w:rsidR="00BE4AB6" w:rsidRPr="0095641F" w:rsidRDefault="00BE4AB6" w:rsidP="00BE4AB6">
      <w:r w:rsidRPr="0095641F">
        <w:t>Iedere werknemer heeft het recht om maximum tien dagen per jaar onbezoldigd afwezig te zijn omwille van dringende familiale redenen.</w:t>
      </w:r>
    </w:p>
    <w:p w14:paraId="052EA704" w14:textId="200C5757" w:rsidR="00BE4AB6" w:rsidRPr="00BE4AB6" w:rsidRDefault="00BE4AB6" w:rsidP="009B2E94">
      <w:pPr>
        <w:pStyle w:val="Kop4"/>
        <w:numPr>
          <w:ilvl w:val="0"/>
          <w:numId w:val="33"/>
        </w:numPr>
      </w:pPr>
    </w:p>
    <w:p w14:paraId="69CA0903" w14:textId="77777777" w:rsidR="00BE4AB6" w:rsidRPr="0095641F" w:rsidRDefault="00BE4AB6" w:rsidP="00BE4AB6">
      <w:r w:rsidRPr="0095641F">
        <w:t>Onder 'familiale redenen van dringende aard' worden verstaan:</w:t>
      </w:r>
    </w:p>
    <w:p w14:paraId="58BB3BD0" w14:textId="77777777" w:rsidR="00BE4AB6" w:rsidRPr="0095641F" w:rsidRDefault="00BE4AB6" w:rsidP="009B2E94">
      <w:pPr>
        <w:numPr>
          <w:ilvl w:val="0"/>
          <w:numId w:val="13"/>
        </w:numPr>
        <w:tabs>
          <w:tab w:val="clear" w:pos="720"/>
        </w:tabs>
        <w:ind w:left="425" w:hanging="425"/>
      </w:pPr>
      <w:r w:rsidRPr="0095641F">
        <w:t xml:space="preserve">ongeval, ziekte of overlijden van een afstammeling (of van een persoon van wie de opvoeding aan de betrokken werknemer is toevertrouwd), van de </w:t>
      </w:r>
      <w:proofErr w:type="spellStart"/>
      <w:r w:rsidRPr="0095641F">
        <w:t>echtgeno</w:t>
      </w:r>
      <w:proofErr w:type="spellEnd"/>
      <w:r w:rsidRPr="0095641F">
        <w:t>(o)t(e) of van een ander persoon die bij het gezin hoort;</w:t>
      </w:r>
    </w:p>
    <w:p w14:paraId="21F2717B" w14:textId="77777777" w:rsidR="00BE4AB6" w:rsidRPr="0095641F" w:rsidRDefault="00BE4AB6" w:rsidP="009B2E94">
      <w:pPr>
        <w:numPr>
          <w:ilvl w:val="0"/>
          <w:numId w:val="13"/>
        </w:numPr>
        <w:tabs>
          <w:tab w:val="clear" w:pos="720"/>
        </w:tabs>
        <w:ind w:left="425" w:hanging="425"/>
      </w:pPr>
      <w:r w:rsidRPr="0095641F">
        <w:t>ongeval, ziekte of overlijden van een vader, moeder of alleen levende afstammeling;</w:t>
      </w:r>
    </w:p>
    <w:p w14:paraId="6CF84A22" w14:textId="77777777" w:rsidR="00BE4AB6" w:rsidRPr="0095641F" w:rsidRDefault="00BE4AB6" w:rsidP="009B2E94">
      <w:pPr>
        <w:numPr>
          <w:ilvl w:val="0"/>
          <w:numId w:val="13"/>
        </w:numPr>
        <w:tabs>
          <w:tab w:val="clear" w:pos="720"/>
        </w:tabs>
        <w:ind w:left="425" w:hanging="425"/>
      </w:pPr>
      <w:r w:rsidRPr="0095641F">
        <w:t>ernstige plotse materiële schade aan de woning van de werknemer.</w:t>
      </w:r>
    </w:p>
    <w:p w14:paraId="0C40DB03" w14:textId="26036654" w:rsidR="00BE4AB6" w:rsidRPr="00BE4AB6" w:rsidRDefault="00BE4AB6" w:rsidP="009B2E94">
      <w:pPr>
        <w:pStyle w:val="Kop4"/>
        <w:numPr>
          <w:ilvl w:val="0"/>
          <w:numId w:val="33"/>
        </w:numPr>
      </w:pPr>
    </w:p>
    <w:p w14:paraId="2F1EC1DB" w14:textId="77777777" w:rsidR="00BE4AB6" w:rsidRPr="0095641F" w:rsidRDefault="00BE4AB6" w:rsidP="00BE4AB6">
      <w:r w:rsidRPr="0095641F">
        <w:t>De werknemer moet de werkgever vooraf op de hoogte brengen of indien dit niet mogelijk is, moet hij de werkgever onmiddellijk verwittigen.</w:t>
      </w:r>
    </w:p>
    <w:p w14:paraId="49FFB823" w14:textId="0447E3F8" w:rsidR="00BE4AB6" w:rsidRPr="00BE4AB6" w:rsidRDefault="00BE4AB6" w:rsidP="009B2E94">
      <w:pPr>
        <w:pStyle w:val="Kop4"/>
        <w:numPr>
          <w:ilvl w:val="0"/>
          <w:numId w:val="33"/>
        </w:numPr>
      </w:pPr>
    </w:p>
    <w:p w14:paraId="7247FECA" w14:textId="77777777" w:rsidR="00BE4AB6" w:rsidRPr="0095641F" w:rsidRDefault="00BE4AB6" w:rsidP="00BE4AB6">
      <w:r w:rsidRPr="0095641F">
        <w:t>De reden van de afwezigheid moet door gepaste documenten worden bewezen of, bij gebrek hieraan, door om het even welk ander rechtsmiddel.</w:t>
      </w:r>
    </w:p>
    <w:p w14:paraId="4F0670AF" w14:textId="084193FB" w:rsidR="00BE4AB6" w:rsidRPr="00BE4AB6" w:rsidRDefault="00BE4AB6" w:rsidP="009B2E94">
      <w:pPr>
        <w:pStyle w:val="Kop4"/>
        <w:numPr>
          <w:ilvl w:val="0"/>
          <w:numId w:val="33"/>
        </w:numPr>
      </w:pPr>
    </w:p>
    <w:p w14:paraId="451DD998" w14:textId="77777777" w:rsidR="00BE4AB6" w:rsidRPr="0095641F" w:rsidRDefault="00BE4AB6" w:rsidP="00BE4AB6">
      <w:r w:rsidRPr="0095641F">
        <w:t>Elke afwezigheid mag niet meer bedragen dan twee opeenvolgende dagen en mag nooit minder bedragen dan één dag, tenzij de werknemer wegens één van hogervermelde redenen zijn werk dringend moet verlaten.</w:t>
      </w:r>
    </w:p>
    <w:p w14:paraId="253164E7" w14:textId="77777777" w:rsidR="00BE4AB6" w:rsidRPr="0095641F" w:rsidRDefault="00BE4AB6" w:rsidP="00BE4AB6">
      <w:r w:rsidRPr="0095641F">
        <w:t>In dit laatste geval wordt elke afwezigheid van meer dan vier uren gelijkgesteld met één dag en elke afwezigheid van minder dan vier uren met een halve dag, onverminderd de betaling voor de reeds gepresteerde uren en het maximum van twee dagen wordt dan op drie dagen gebracht.</w:t>
      </w:r>
    </w:p>
    <w:p w14:paraId="72F8ACBC" w14:textId="2259012B" w:rsidR="00BE4AB6" w:rsidRPr="00BE4AB6" w:rsidRDefault="00BE4AB6" w:rsidP="009B2E94">
      <w:pPr>
        <w:pStyle w:val="Kop4"/>
        <w:numPr>
          <w:ilvl w:val="0"/>
          <w:numId w:val="33"/>
        </w:numPr>
      </w:pPr>
    </w:p>
    <w:p w14:paraId="490798B0" w14:textId="77777777" w:rsidR="00BE4AB6" w:rsidRPr="0095641F" w:rsidRDefault="00BE4AB6" w:rsidP="00BE4AB6">
      <w:r w:rsidRPr="0095641F">
        <w:t>Meer gunstige regelingen op het vlak van de onderneming blijven geldig.</w:t>
      </w:r>
    </w:p>
    <w:p w14:paraId="43798376" w14:textId="2B97D9E5" w:rsidR="00BE4AB6" w:rsidRPr="00BE4AB6" w:rsidRDefault="00BE4AB6" w:rsidP="009B2E94">
      <w:pPr>
        <w:pStyle w:val="Kop4"/>
        <w:numPr>
          <w:ilvl w:val="0"/>
          <w:numId w:val="33"/>
        </w:numPr>
      </w:pPr>
    </w:p>
    <w:p w14:paraId="27B51272" w14:textId="67B9DF0F" w:rsidR="00C97491" w:rsidRPr="0095641F" w:rsidRDefault="00BE4AB6" w:rsidP="00BE4AB6">
      <w:r w:rsidRPr="0095641F">
        <w:t xml:space="preserve">Deze cao treedt in werking op 15-10-1984 en is gesloten voor onbepaalde tijd. </w:t>
      </w:r>
      <w:r w:rsidR="009C561B">
        <w:t xml:space="preserve"> </w:t>
      </w:r>
      <w:r w:rsidRPr="0095641F">
        <w:t>Zij kan worden opgezegd door een van de partijen, mits een opzeggingstermijn van zes maanden, met een aangetekend schrijven, te rekenen vanaf de betekening van dit schrijven.</w:t>
      </w:r>
    </w:p>
    <w:p w14:paraId="0E8C0121" w14:textId="1CFD3E26" w:rsidR="00BE4AB6" w:rsidRDefault="00BE4AB6" w:rsidP="0095641F">
      <w:pPr>
        <w:pStyle w:val="Titel2"/>
      </w:pPr>
      <w:bookmarkStart w:id="16" w:name="_Toc98250776"/>
      <w:bookmarkStart w:id="17" w:name="_Toc98250815"/>
      <w:r>
        <w:t>Verlof zonder wedde</w:t>
      </w:r>
      <w:bookmarkEnd w:id="16"/>
      <w:bookmarkEnd w:id="17"/>
    </w:p>
    <w:p w14:paraId="1CD823CE" w14:textId="6C6A35E7" w:rsidR="0095641F" w:rsidRDefault="00BE4AB6" w:rsidP="00BE4AB6">
      <w:r w:rsidRPr="007041BF">
        <w:t>Men kan te allen tijde verlof zonder wedde aanvragen.</w:t>
      </w:r>
      <w:r w:rsidR="00C97491">
        <w:t xml:space="preserve">  D</w:t>
      </w:r>
      <w:r w:rsidRPr="007041BF">
        <w:t>eze aanvraag dient schriftelijk te gebeuren.</w:t>
      </w:r>
      <w:r w:rsidR="00C97491">
        <w:t xml:space="preserve">  In principe i</w:t>
      </w:r>
      <w:r w:rsidRPr="007041BF">
        <w:t>s de werkgever vrij op deze aanvraag in te gaan of niet.</w:t>
      </w:r>
    </w:p>
    <w:p w14:paraId="56C2B094" w14:textId="77777777" w:rsidR="0095641F" w:rsidRDefault="0095641F" w:rsidP="00BE4AB6"/>
    <w:p w14:paraId="71A1A686" w14:textId="4158C1EC" w:rsidR="00BE4AB6" w:rsidRPr="007041BF" w:rsidRDefault="00BE4AB6" w:rsidP="00BE4AB6">
      <w:r w:rsidRPr="007041BF">
        <w:t>Bij een aanvraag tot verlof zonder wedde wordt het principe gehanteerd dat een goedkeuring slechts voor één jaar gegeven wordt, waarna verlenging in individuele gevallen mogelijk is, afhankelijk van de reden.</w:t>
      </w:r>
    </w:p>
    <w:p w14:paraId="617E5757" w14:textId="6C33D144" w:rsidR="00BE4AB6" w:rsidRDefault="00BE4AB6" w:rsidP="00BE4AB6">
      <w:r w:rsidRPr="007041BF">
        <w:t>Sociale redenen spelen bij een verlenging van verlof zonder wedde een belangrijkere rol dan redenen als verandering van job, opstarten zelfstandige praktijk, enz.</w:t>
      </w:r>
    </w:p>
    <w:p w14:paraId="2E1B7912" w14:textId="1AEFB61C" w:rsidR="00BE4AB6" w:rsidRDefault="00BE4AB6" w:rsidP="0095641F">
      <w:pPr>
        <w:pStyle w:val="Titel2"/>
      </w:pPr>
      <w:bookmarkStart w:id="18" w:name="_Toc98250777"/>
      <w:bookmarkStart w:id="19" w:name="_Toc98250816"/>
      <w:r>
        <w:t>Moederschapsbescherming</w:t>
      </w:r>
      <w:bookmarkEnd w:id="18"/>
      <w:bookmarkEnd w:id="19"/>
    </w:p>
    <w:p w14:paraId="35548CA8" w14:textId="04718B67" w:rsidR="00BE4AB6" w:rsidRPr="007041BF" w:rsidRDefault="00BE4AB6" w:rsidP="009264BB">
      <w:pPr>
        <w:pStyle w:val="Kop4"/>
        <w:numPr>
          <w:ilvl w:val="0"/>
          <w:numId w:val="34"/>
        </w:numPr>
        <w:ind w:left="1134" w:hanging="1134"/>
      </w:pPr>
      <w:r>
        <w:t>R</w:t>
      </w:r>
      <w:r w:rsidRPr="007041BF">
        <w:t>echt op afwezigheid wegens prenataal geneeskundig onderzoek</w:t>
      </w:r>
    </w:p>
    <w:p w14:paraId="07A4D41D" w14:textId="77777777" w:rsidR="00BE4AB6" w:rsidRPr="007041BF" w:rsidRDefault="00BE4AB6" w:rsidP="008C0581">
      <w:r w:rsidRPr="007041BF">
        <w:t>Een zwangere werkneemster die haar werkgever op de hoogte heeft gebracht van haar zwangerschap, heeft het recht op het werk afwezig te blijven, met behoud van gewoon loon, om zich naar prenatale geneeskundige onderzoeken te begeven die niet kunnen plaatsvinden buiten de arbeidsuren.</w:t>
      </w:r>
    </w:p>
    <w:p w14:paraId="596A1029" w14:textId="77777777" w:rsidR="00BE4AB6" w:rsidRPr="007041BF" w:rsidRDefault="00BE4AB6" w:rsidP="008C0581"/>
    <w:p w14:paraId="54FAD481" w14:textId="34F76F95" w:rsidR="00BE4AB6" w:rsidRPr="007041BF" w:rsidRDefault="007D503B" w:rsidP="008C0581">
      <w:r w:rsidRPr="007041BF">
        <w:t>Om aanspraak te kunnen maken op haar normale loon, moet de werkneemster haar werkgever</w:t>
      </w:r>
      <w:r>
        <w:t xml:space="preserve"> vooraf </w:t>
      </w:r>
      <w:r w:rsidRPr="007041BF">
        <w:t xml:space="preserve">verwittigen dat ze afwezig zal blijven, en moet ze een medisch attest </w:t>
      </w:r>
      <w:r>
        <w:t xml:space="preserve">voorleggen </w:t>
      </w:r>
      <w:r w:rsidRPr="007041BF">
        <w:t>waaruit blijkt dat haar afwezigheid gerechtvaardigd is.</w:t>
      </w:r>
    </w:p>
    <w:p w14:paraId="35B72A03" w14:textId="69995542" w:rsidR="00BE4AB6" w:rsidRPr="007041BF" w:rsidRDefault="00BE4AB6" w:rsidP="00BE4AB6">
      <w:pPr>
        <w:pStyle w:val="Kop4"/>
      </w:pPr>
      <w:r>
        <w:t>B</w:t>
      </w:r>
      <w:r w:rsidRPr="007041BF">
        <w:t>escherming van de gezondheid en van de veiligheid van de werkneemster</w:t>
      </w:r>
    </w:p>
    <w:p w14:paraId="4ED38410" w14:textId="78C8A8F0" w:rsidR="00BE4AB6" w:rsidRPr="007041BF" w:rsidRDefault="00BE4AB6" w:rsidP="008C0581">
      <w:r w:rsidRPr="007041BF">
        <w:t>De werkgever voert een specifieke risicoanalyse uit van alle werkposten binnen Stijn</w:t>
      </w:r>
      <w:r w:rsidR="00FE363D">
        <w:t xml:space="preserve"> vzw</w:t>
      </w:r>
      <w:r w:rsidRPr="007041BF">
        <w:t xml:space="preserve"> om de mogelijke gevaren voor zwangere werkneemsters op te sporen, dit in samenwerking met de arbeidsgeneesheer en het comité voor preventie en bescherming op het werk. </w:t>
      </w:r>
      <w:r>
        <w:t xml:space="preserve"> </w:t>
      </w:r>
      <w:r w:rsidRPr="007041BF">
        <w:t>Voor elke arbeidspost waaruit blijkt dat deze risico's inhoudt voor de zwangere werkneemster of bij borstvoeding worden maatregelen vastgelegd.</w:t>
      </w:r>
    </w:p>
    <w:p w14:paraId="237E44E3" w14:textId="1E268412" w:rsidR="00BE4AB6" w:rsidRPr="007041BF" w:rsidRDefault="00BE4AB6" w:rsidP="008C0581">
      <w:r w:rsidRPr="007041BF">
        <w:t>Mogelijke maatregelen zijn: tijdelijke aanpassing van de arbeidspost, ander passend</w:t>
      </w:r>
      <w:r w:rsidR="00CE18E4">
        <w:t xml:space="preserve"> werk, stopzetten van de </w:t>
      </w:r>
      <w:r w:rsidR="00CE18E4" w:rsidRPr="00347542">
        <w:t>arbeid (</w:t>
      </w:r>
      <w:r w:rsidR="00347542">
        <w:t>P</w:t>
      </w:r>
      <w:r w:rsidR="00CE18E4" w:rsidRPr="00347542">
        <w:t>rofylactisch verlof).</w:t>
      </w:r>
    </w:p>
    <w:p w14:paraId="6667956D" w14:textId="2B9E5A01" w:rsidR="00CE18E4" w:rsidRPr="007041BF" w:rsidRDefault="00BE4AB6" w:rsidP="008C0581">
      <w:r w:rsidRPr="007041BF">
        <w:t>Deze maatregelen worden genomen na een onmiddellijke beslissing van de werkgever, of op voorstel van de arbeidsgeneesheer.</w:t>
      </w:r>
    </w:p>
    <w:p w14:paraId="3FE988D9" w14:textId="5D122AA7" w:rsidR="00BE4AB6" w:rsidRPr="00EC432C" w:rsidRDefault="00BE4AB6" w:rsidP="00EC432C">
      <w:pPr>
        <w:pStyle w:val="Kop4"/>
      </w:pPr>
      <w:r w:rsidRPr="00EC432C">
        <w:t xml:space="preserve">Zwangerschapsverlof </w:t>
      </w:r>
      <w:r w:rsidR="00CE18E4" w:rsidRPr="00347542">
        <w:t>(Bevallingsrust)</w:t>
      </w:r>
    </w:p>
    <w:p w14:paraId="7D33C47F" w14:textId="77777777" w:rsidR="00BE4AB6" w:rsidRPr="007041BF" w:rsidRDefault="00BE4AB6" w:rsidP="008C0581">
      <w:r w:rsidRPr="007041BF">
        <w:t>In verband met het zwangerschapsverlof zijn de wettelijke regelingen en voorzieningen van toepassing.</w:t>
      </w:r>
    </w:p>
    <w:p w14:paraId="460629E8" w14:textId="4CC79798" w:rsidR="00BE4AB6" w:rsidRPr="00347542" w:rsidRDefault="00BE4AB6" w:rsidP="00BE4AB6">
      <w:pPr>
        <w:pStyle w:val="Kop4"/>
      </w:pPr>
      <w:r>
        <w:t>B</w:t>
      </w:r>
      <w:r w:rsidRPr="007041BF">
        <w:t>orstvoedingsverlof</w:t>
      </w:r>
      <w:r w:rsidR="00CE18E4">
        <w:t xml:space="preserve"> </w:t>
      </w:r>
      <w:r w:rsidR="00CE18E4" w:rsidRPr="00347542">
        <w:t>(</w:t>
      </w:r>
      <w:r w:rsidR="00347542">
        <w:t>L</w:t>
      </w:r>
      <w:r w:rsidR="00CE18E4" w:rsidRPr="00347542">
        <w:t>actatieverlof)</w:t>
      </w:r>
    </w:p>
    <w:p w14:paraId="7582872A" w14:textId="77777777" w:rsidR="00BE4AB6" w:rsidRPr="007041BF" w:rsidRDefault="00BE4AB6" w:rsidP="008C0581">
      <w:r w:rsidRPr="007041BF">
        <w:t>Na het zwangerschapsverlof kan een werkneemster borstvoedingsverlof aanvragen.</w:t>
      </w:r>
    </w:p>
    <w:p w14:paraId="2B8846F4" w14:textId="63DA517C" w:rsidR="00BE4AB6" w:rsidRDefault="00BE4AB6" w:rsidP="008C0581">
      <w:r w:rsidRPr="007041BF">
        <w:t>De arbeidsgeneesheer moet hierover goedkeuring geven.</w:t>
      </w:r>
    </w:p>
    <w:p w14:paraId="54D72A5C" w14:textId="77777777" w:rsidR="00B416C4" w:rsidRPr="00614C8D" w:rsidRDefault="00B416C4">
      <w:pPr>
        <w:jc w:val="left"/>
        <w:rPr>
          <w:strike/>
        </w:rPr>
      </w:pPr>
      <w:r w:rsidRPr="00614C8D">
        <w:rPr>
          <w:strike/>
        </w:rPr>
        <w:br w:type="page"/>
      </w:r>
    </w:p>
    <w:p w14:paraId="4A553514" w14:textId="2B917177" w:rsidR="00335F58" w:rsidRDefault="00CD19F6" w:rsidP="00077C77">
      <w:pPr>
        <w:pStyle w:val="Titel2"/>
      </w:pPr>
      <w:bookmarkStart w:id="20" w:name="_Toc98250778"/>
      <w:bookmarkStart w:id="21" w:name="_Toc98250817"/>
      <w:r w:rsidRPr="00347542">
        <w:lastRenderedPageBreak/>
        <w:t>C</w:t>
      </w:r>
      <w:r w:rsidR="00177CDD" w:rsidRPr="00347542">
        <w:t>ollectieve arbeidsovereenkomst tot wijziging van de collectieve arbeidsovereenkomst modaliteiten vzw Stijn d.d. 18 mei 2001 met registratienr. 57431/CO</w:t>
      </w:r>
      <w:r w:rsidRPr="00347542">
        <w:br/>
      </w:r>
      <w:r>
        <w:br/>
      </w:r>
      <w:r w:rsidR="00335F58">
        <w:t>V</w:t>
      </w:r>
      <w:r w:rsidR="00177CDD">
        <w:t>rijstelling arbeidsprestaties met behoud van loon vanaf de leeftijd van 45 jaar</w:t>
      </w:r>
      <w:bookmarkEnd w:id="20"/>
      <w:bookmarkEnd w:id="21"/>
    </w:p>
    <w:p w14:paraId="3AE7E332" w14:textId="000B33D2" w:rsidR="00335F58" w:rsidRPr="00347542" w:rsidRDefault="00335F58" w:rsidP="00335F58">
      <w:pPr>
        <w:rPr>
          <w:noProof/>
          <w:lang w:eastAsia="nl-BE"/>
        </w:rPr>
      </w:pPr>
      <w:r w:rsidRPr="00347542">
        <w:rPr>
          <w:noProof/>
          <w:lang w:eastAsia="nl-BE"/>
        </w:rPr>
        <w:t>Tussen</w:t>
      </w:r>
      <w:r w:rsidR="00D464FE" w:rsidRPr="00347542">
        <w:rPr>
          <w:noProof/>
          <w:lang w:eastAsia="nl-BE"/>
        </w:rPr>
        <w:br/>
      </w:r>
    </w:p>
    <w:p w14:paraId="13F55A6B" w14:textId="5099A360" w:rsidR="00335F58" w:rsidRPr="00347542" w:rsidRDefault="00D464FE" w:rsidP="00335F58">
      <w:pPr>
        <w:rPr>
          <w:noProof/>
          <w:lang w:eastAsia="nl-BE"/>
        </w:rPr>
      </w:pPr>
      <w:r w:rsidRPr="00347542">
        <w:rPr>
          <w:noProof/>
          <w:lang w:eastAsia="nl-BE"/>
        </w:rPr>
        <w:t>Stijn VZW</w:t>
      </w:r>
      <w:r w:rsidR="00335F58" w:rsidRPr="00347542">
        <w:rPr>
          <w:noProof/>
          <w:lang w:eastAsia="nl-BE"/>
        </w:rPr>
        <w:t xml:space="preserve"> met maatschappelijke zetel te 3900 Pelt, Breugelweg 200,</w:t>
      </w:r>
      <w:r w:rsidR="00335F58" w:rsidRPr="00347542">
        <w:rPr>
          <w:noProof/>
          <w:lang w:eastAsia="nl-BE"/>
        </w:rPr>
        <w:br/>
        <w:t>ondernemingsnummer: 0439.452.461, RPR ondernemingsrechtbank Antwerpen, Afdeling Hasselt</w:t>
      </w:r>
      <w:r w:rsidR="00335F58" w:rsidRPr="00347542">
        <w:rPr>
          <w:noProof/>
          <w:lang w:eastAsia="nl-BE"/>
        </w:rPr>
        <w:br/>
        <w:t xml:space="preserve">info@stijn.be, www.stijn.be, vertegenwoordigd door dhr. Dirk SERESIA, voorzitter en dhr. Paul Caes, directeur-coördinator en bestuurder </w:t>
      </w:r>
    </w:p>
    <w:p w14:paraId="03BA204D" w14:textId="0F5CD4F1" w:rsidR="00CD19F6" w:rsidRPr="00347542" w:rsidRDefault="00CD19F6" w:rsidP="00335F58">
      <w:pPr>
        <w:rPr>
          <w:noProof/>
          <w:lang w:eastAsia="nl-BE"/>
        </w:rPr>
      </w:pPr>
      <w:r w:rsidRPr="00347542">
        <w:rPr>
          <w:noProof/>
          <w:lang w:eastAsia="nl-BE"/>
        </w:rPr>
        <w:t>E</w:t>
      </w:r>
      <w:r w:rsidR="00335F58" w:rsidRPr="00347542">
        <w:rPr>
          <w:noProof/>
          <w:lang w:eastAsia="nl-BE"/>
        </w:rPr>
        <w:t>nerzijds</w:t>
      </w:r>
      <w:r w:rsidR="00D464FE" w:rsidRPr="00347542">
        <w:rPr>
          <w:noProof/>
          <w:lang w:eastAsia="nl-BE"/>
        </w:rPr>
        <w:br/>
      </w:r>
    </w:p>
    <w:p w14:paraId="6DF48495" w14:textId="77DF7B3F" w:rsidR="00CD19F6" w:rsidRPr="00347542" w:rsidRDefault="00D464FE" w:rsidP="00D464FE">
      <w:pPr>
        <w:rPr>
          <w:noProof/>
          <w:lang w:eastAsia="nl-BE"/>
        </w:rPr>
      </w:pPr>
      <w:r w:rsidRPr="00347542">
        <w:rPr>
          <w:noProof/>
          <w:lang w:eastAsia="nl-BE"/>
        </w:rPr>
        <w:t>e</w:t>
      </w:r>
      <w:r w:rsidR="00335F58" w:rsidRPr="00347542">
        <w:rPr>
          <w:noProof/>
          <w:lang w:eastAsia="nl-BE"/>
        </w:rPr>
        <w:t>n</w:t>
      </w:r>
      <w:r w:rsidRPr="00347542">
        <w:rPr>
          <w:noProof/>
          <w:lang w:eastAsia="nl-BE"/>
        </w:rPr>
        <w:br/>
      </w:r>
    </w:p>
    <w:p w14:paraId="37C3BA18" w14:textId="77777777" w:rsidR="00614C8D" w:rsidRDefault="00335F58" w:rsidP="00335F58">
      <w:pPr>
        <w:rPr>
          <w:noProof/>
          <w:lang w:eastAsia="nl-BE"/>
        </w:rPr>
      </w:pPr>
      <w:r w:rsidRPr="00347542">
        <w:rPr>
          <w:noProof/>
          <w:lang w:eastAsia="nl-BE"/>
        </w:rPr>
        <w:t>ACV PULS, Mgr. Broekxplein 6, 3500 Hasselt, vertegenwoordigd door Mevr. Nathalie Winters, secretaris</w:t>
      </w:r>
    </w:p>
    <w:p w14:paraId="4DAD9D0F" w14:textId="77777777" w:rsidR="00614C8D" w:rsidRDefault="00614C8D" w:rsidP="00335F58">
      <w:pPr>
        <w:rPr>
          <w:noProof/>
          <w:lang w:eastAsia="nl-BE"/>
        </w:rPr>
      </w:pPr>
    </w:p>
    <w:p w14:paraId="3163D06D" w14:textId="45FB1DA8" w:rsidR="00335F58" w:rsidRPr="00347542" w:rsidRDefault="00335F58" w:rsidP="00335F58">
      <w:pPr>
        <w:rPr>
          <w:noProof/>
          <w:lang w:eastAsia="nl-BE"/>
        </w:rPr>
      </w:pPr>
      <w:r w:rsidRPr="00347542">
        <w:rPr>
          <w:noProof/>
          <w:lang w:eastAsia="nl-BE"/>
        </w:rPr>
        <w:t>BBTK-ABVV, Prins-Bisschopssingel 34/1, 3500 Hasselt, vertegenwoordigd door Dhr. Alex Nijs, secretatis</w:t>
      </w:r>
    </w:p>
    <w:p w14:paraId="12575A53" w14:textId="6DF02C73" w:rsidR="00CD19F6" w:rsidRPr="00347542" w:rsidRDefault="00D464FE" w:rsidP="00335F58">
      <w:pPr>
        <w:rPr>
          <w:noProof/>
          <w:lang w:eastAsia="nl-BE"/>
        </w:rPr>
      </w:pPr>
      <w:r w:rsidRPr="00347542">
        <w:rPr>
          <w:noProof/>
          <w:lang w:eastAsia="nl-BE"/>
        </w:rPr>
        <w:br/>
      </w:r>
      <w:r w:rsidR="00CD19F6" w:rsidRPr="00347542">
        <w:rPr>
          <w:noProof/>
          <w:lang w:eastAsia="nl-BE"/>
        </w:rPr>
        <w:t>A</w:t>
      </w:r>
      <w:r w:rsidR="00335F58" w:rsidRPr="00347542">
        <w:rPr>
          <w:noProof/>
          <w:lang w:eastAsia="nl-BE"/>
        </w:rPr>
        <w:t>nderzijds</w:t>
      </w:r>
    </w:p>
    <w:p w14:paraId="5E80D7EA" w14:textId="47F2A872" w:rsidR="00335F58" w:rsidRPr="00347542" w:rsidRDefault="00D464FE" w:rsidP="00335F58">
      <w:pPr>
        <w:rPr>
          <w:noProof/>
          <w:lang w:eastAsia="nl-BE"/>
        </w:rPr>
      </w:pPr>
      <w:r w:rsidRPr="00347542">
        <w:rPr>
          <w:noProof/>
          <w:lang w:eastAsia="nl-BE"/>
        </w:rPr>
        <w:br/>
      </w:r>
      <w:r w:rsidR="00335F58" w:rsidRPr="00347542">
        <w:rPr>
          <w:noProof/>
          <w:lang w:eastAsia="nl-BE"/>
        </w:rPr>
        <w:t>wordt overeengekomen hetgeen volgt:</w:t>
      </w:r>
    </w:p>
    <w:p w14:paraId="4C595F89" w14:textId="78B54442" w:rsidR="00335F58" w:rsidRPr="00335F58" w:rsidRDefault="00335F58" w:rsidP="00CD19F6">
      <w:pPr>
        <w:pStyle w:val="Kop4"/>
        <w:numPr>
          <w:ilvl w:val="0"/>
          <w:numId w:val="43"/>
        </w:numPr>
        <w:ind w:left="1134" w:hanging="1134"/>
        <w:rPr>
          <w:noProof/>
          <w:lang w:eastAsia="nl-BE"/>
        </w:rPr>
      </w:pPr>
      <w:r w:rsidRPr="00335F58">
        <w:rPr>
          <w:noProof/>
          <w:lang w:eastAsia="nl-BE"/>
        </w:rPr>
        <w:t>Toepassingsgebied</w:t>
      </w:r>
    </w:p>
    <w:p w14:paraId="5AC1B08F" w14:textId="7E38793A" w:rsidR="00CD19F6" w:rsidRDefault="00335F58" w:rsidP="00335F58">
      <w:pPr>
        <w:rPr>
          <w:noProof/>
          <w:lang w:eastAsia="nl-BE"/>
        </w:rPr>
      </w:pPr>
      <w:r>
        <w:rPr>
          <w:noProof/>
          <w:lang w:eastAsia="nl-BE"/>
        </w:rPr>
        <w:t xml:space="preserve">Deze collectieve arbeidsovereenkomst is van toepassing op de werkgever en op alle werknemers van Stijn </w:t>
      </w:r>
      <w:r w:rsidR="00D464FE">
        <w:rPr>
          <w:noProof/>
          <w:lang w:eastAsia="nl-BE"/>
        </w:rPr>
        <w:t>VZW</w:t>
      </w:r>
      <w:r>
        <w:rPr>
          <w:noProof/>
          <w:lang w:eastAsia="nl-BE"/>
        </w:rPr>
        <w:t>, Breugelweg 200, 3900 Pelt die ressorteren onder Paritair Subcomité 319.01 en heeft als doel de collectieve arbeidsovereenkomst d.d. 18 mei 2001 “Modaliteiten vzw Stijn vrijstelling arbeidsprestaties met behoud van loon vanaf de leeftijd van 45 jaar</w:t>
      </w:r>
      <w:r w:rsidR="00D464FE">
        <w:rPr>
          <w:noProof/>
          <w:lang w:eastAsia="nl-BE"/>
        </w:rPr>
        <w:t xml:space="preserve"> met registratienummer 57431/CO</w:t>
      </w:r>
      <w:r>
        <w:rPr>
          <w:noProof/>
          <w:lang w:eastAsia="nl-BE"/>
        </w:rPr>
        <w:t>” te wijzigen volgens onderstaande bepalingen.</w:t>
      </w:r>
    </w:p>
    <w:p w14:paraId="1B8056BA" w14:textId="77777777" w:rsidR="00CD19F6" w:rsidRDefault="00CD19F6" w:rsidP="00CD19F6">
      <w:pPr>
        <w:pStyle w:val="Kop4"/>
        <w:rPr>
          <w:noProof/>
          <w:lang w:eastAsia="nl-BE"/>
        </w:rPr>
      </w:pPr>
      <w:r>
        <w:rPr>
          <w:noProof/>
          <w:lang w:eastAsia="nl-BE"/>
        </w:rPr>
        <w:t>Voorwerp</w:t>
      </w:r>
    </w:p>
    <w:p w14:paraId="2F22FE89" w14:textId="45FFFCD2" w:rsidR="00CD19F6" w:rsidRDefault="00CD19F6" w:rsidP="00335F58">
      <w:pPr>
        <w:rPr>
          <w:noProof/>
          <w:lang w:eastAsia="nl-BE"/>
        </w:rPr>
      </w:pPr>
      <w:r>
        <w:rPr>
          <w:noProof/>
          <w:lang w:eastAsia="nl-BE"/>
        </w:rPr>
        <w:t>Deze collectieve arbeidsovereenkomst op het niveau van de onderneming geeft uitvoering aan art. 5 en art. 6 van de collectieve arbeidsovereenkomst van 9 november 2001 betreffende de vrijstelling van arbeidsprestaties met behoud van loon vanaf de leeftijd van 45 jaar in het kader van de eindeloopbaan, afgesloten in het paritair comité 319.01 van de opvoedings- en huisvestingsinstellingen.  De verwijzing in artikel 2 van de collectieve arbeidsovereenkomst d.d. 18 mei 2001 naar de sectorale collectieve arbeidsovereenkomst van 14 november 2000 wordt derhalve vervangen door een verwijzing naar de bovengenoemde sectorale collectieve arbeidsovereenkomst van 9 november 2001.</w:t>
      </w:r>
    </w:p>
    <w:p w14:paraId="5358C2A7" w14:textId="77777777" w:rsidR="00CD19F6" w:rsidRDefault="00CD19F6" w:rsidP="00335F58">
      <w:pPr>
        <w:rPr>
          <w:noProof/>
          <w:lang w:eastAsia="nl-BE"/>
        </w:rPr>
      </w:pPr>
    </w:p>
    <w:p w14:paraId="25B7EA5D" w14:textId="5D97427B" w:rsidR="00CD19F6" w:rsidRDefault="00CD19F6" w:rsidP="00335F58">
      <w:pPr>
        <w:rPr>
          <w:noProof/>
          <w:lang w:eastAsia="nl-BE"/>
        </w:rPr>
      </w:pPr>
      <w:r>
        <w:rPr>
          <w:noProof/>
          <w:lang w:eastAsia="nl-BE"/>
        </w:rPr>
        <w:t xml:space="preserve">Artikel 3 van de collectieve arbeidsovereenkomst d.d. 18 mei 2001 </w:t>
      </w:r>
      <w:r w:rsidR="00D464FE">
        <w:rPr>
          <w:noProof/>
          <w:lang w:eastAsia="nl-BE"/>
        </w:rPr>
        <w:t xml:space="preserve">met registratienummer 57431/CO </w:t>
      </w:r>
      <w:r>
        <w:rPr>
          <w:noProof/>
          <w:lang w:eastAsia="nl-BE"/>
        </w:rPr>
        <w:t>wordt gewijzigd als volgt:</w:t>
      </w:r>
    </w:p>
    <w:p w14:paraId="2DA56D07" w14:textId="55CC25DA" w:rsidR="00CD19F6" w:rsidRDefault="00CD19F6" w:rsidP="00335F58">
      <w:pPr>
        <w:rPr>
          <w:noProof/>
          <w:lang w:eastAsia="nl-BE"/>
        </w:rPr>
      </w:pPr>
    </w:p>
    <w:p w14:paraId="13D4F118" w14:textId="22BA7DAA" w:rsidR="00CD19F6" w:rsidRDefault="00CD19F6" w:rsidP="00335F58">
      <w:pPr>
        <w:rPr>
          <w:noProof/>
          <w:lang w:eastAsia="nl-BE"/>
        </w:rPr>
      </w:pPr>
      <w:r>
        <w:rPr>
          <w:noProof/>
          <w:lang w:eastAsia="nl-BE"/>
        </w:rPr>
        <w:t>De VAP-uren vanaf de leeftijd van 45 jaar worden de modaliteiten op niveau van de onderneming als volgt bepaald:</w:t>
      </w:r>
    </w:p>
    <w:p w14:paraId="6773B135" w14:textId="4AB0D55A" w:rsidR="00CD19F6" w:rsidRDefault="00CD19F6" w:rsidP="00D464FE">
      <w:pPr>
        <w:pStyle w:val="Streepje1"/>
        <w:rPr>
          <w:noProof/>
          <w:lang w:eastAsia="nl-BE"/>
        </w:rPr>
      </w:pPr>
      <w:r>
        <w:rPr>
          <w:noProof/>
          <w:lang w:eastAsia="nl-BE"/>
        </w:rPr>
        <w:lastRenderedPageBreak/>
        <w:t>De VAP-uren kunnen door elke medewerker in samenspraak met de rechtstreeks leidinggevende vrij ingepland worden in het uurrooster en opgenomen worden zowel in uren per week als in dagen.</w:t>
      </w:r>
    </w:p>
    <w:p w14:paraId="7CF5B2A9" w14:textId="1148AE8B" w:rsidR="00CD19F6" w:rsidRDefault="00CD19F6" w:rsidP="00D464FE">
      <w:pPr>
        <w:pStyle w:val="Streepje1"/>
        <w:rPr>
          <w:noProof/>
          <w:lang w:eastAsia="nl-BE"/>
        </w:rPr>
      </w:pPr>
      <w:r>
        <w:rPr>
          <w:noProof/>
          <w:lang w:eastAsia="nl-BE"/>
        </w:rPr>
        <w:t>Bij het inplannen van de VAP uren zal er rekening mee worden gehouden dat de continuïteit van de dienstverlening wordt gegarandeerd.</w:t>
      </w:r>
    </w:p>
    <w:p w14:paraId="2C5CC29E" w14:textId="31A17FAF" w:rsidR="00CD19F6" w:rsidRDefault="00CD19F6" w:rsidP="00D464FE">
      <w:pPr>
        <w:pStyle w:val="Streepje1"/>
        <w:rPr>
          <w:noProof/>
          <w:lang w:eastAsia="nl-BE"/>
        </w:rPr>
      </w:pPr>
      <w:r>
        <w:rPr>
          <w:noProof/>
          <w:lang w:eastAsia="nl-BE"/>
        </w:rPr>
        <w:t>Alle VAP-uren waarop een medewerker per kwartaal recht heeft, dienen binnen het lopende kwartaal te worden opgenomen tenzij een dienstencentrum in overleg met de ondernemingsraad andere opnamemodaliteiten overeenkomen.</w:t>
      </w:r>
    </w:p>
    <w:p w14:paraId="1BAC3BF6" w14:textId="2260AD06" w:rsidR="00CD19F6" w:rsidRDefault="00CD19F6" w:rsidP="00335F58">
      <w:pPr>
        <w:rPr>
          <w:noProof/>
          <w:lang w:eastAsia="nl-BE"/>
        </w:rPr>
      </w:pPr>
    </w:p>
    <w:p w14:paraId="0BCBCABE" w14:textId="5C51E3B1" w:rsidR="00CD19F6" w:rsidRDefault="00CD19F6" w:rsidP="00CD19F6">
      <w:pPr>
        <w:rPr>
          <w:noProof/>
          <w:lang w:eastAsia="nl-BE"/>
        </w:rPr>
      </w:pPr>
      <w:r>
        <w:rPr>
          <w:noProof/>
          <w:lang w:eastAsia="nl-BE"/>
        </w:rPr>
        <w:t>De VAP-uren vanaf de leeftijd van 50 jaar worden de modaliteiten op niveau van de onderneming als volgt bepaald:</w:t>
      </w:r>
    </w:p>
    <w:p w14:paraId="242D9312" w14:textId="77777777" w:rsidR="00CD19F6" w:rsidRDefault="00CD19F6" w:rsidP="00D464FE">
      <w:pPr>
        <w:pStyle w:val="Streepje1"/>
        <w:rPr>
          <w:noProof/>
          <w:lang w:eastAsia="nl-BE"/>
        </w:rPr>
      </w:pPr>
      <w:r>
        <w:rPr>
          <w:noProof/>
          <w:lang w:eastAsia="nl-BE"/>
        </w:rPr>
        <w:t>De VAP-uren kunnen door elke medewerker in samenspraak met de rechtstreeks leidinggevende vrij ingepland worden in het uurrooster en opgenomen worden zowel in uren per week als in dagen.</w:t>
      </w:r>
    </w:p>
    <w:p w14:paraId="036FEE49" w14:textId="77777777" w:rsidR="00CD19F6" w:rsidRDefault="00CD19F6" w:rsidP="00D464FE">
      <w:pPr>
        <w:pStyle w:val="Streepje1"/>
        <w:rPr>
          <w:noProof/>
          <w:lang w:eastAsia="nl-BE"/>
        </w:rPr>
      </w:pPr>
      <w:r>
        <w:rPr>
          <w:noProof/>
          <w:lang w:eastAsia="nl-BE"/>
        </w:rPr>
        <w:t>Bij het inplannen van de VAP uren zal er rekening mee worden gehouden dat de continuïteit van de dienstverlening wordt gegarandeerd.</w:t>
      </w:r>
    </w:p>
    <w:p w14:paraId="78152AB4" w14:textId="77777777" w:rsidR="00CD19F6" w:rsidRDefault="00CD19F6" w:rsidP="00D464FE">
      <w:pPr>
        <w:pStyle w:val="Streepje1"/>
        <w:rPr>
          <w:noProof/>
          <w:lang w:eastAsia="nl-BE"/>
        </w:rPr>
      </w:pPr>
      <w:r>
        <w:rPr>
          <w:noProof/>
          <w:lang w:eastAsia="nl-BE"/>
        </w:rPr>
        <w:t>Alle VAP-uren waarop een medewerker per kwartaal recht heeft, dienen binnen het lopende kwartaal te worden opgenomen tenzij een dienstencentrum in overleg met de ondernemingsraad andere opnamemodaliteiten overeenkomen.</w:t>
      </w:r>
    </w:p>
    <w:p w14:paraId="3A632844" w14:textId="704B920B" w:rsidR="00CD19F6" w:rsidRDefault="00CD19F6" w:rsidP="00CD19F6">
      <w:pPr>
        <w:rPr>
          <w:noProof/>
          <w:lang w:eastAsia="nl-BE"/>
        </w:rPr>
      </w:pPr>
      <w:r>
        <w:rPr>
          <w:noProof/>
          <w:lang w:eastAsia="nl-BE"/>
        </w:rPr>
        <w:t xml:space="preserve"> </w:t>
      </w:r>
      <w:r w:rsidR="00335F58">
        <w:rPr>
          <w:noProof/>
          <w:lang w:eastAsia="nl-BE"/>
        </w:rPr>
        <w:br/>
      </w:r>
      <w:r>
        <w:rPr>
          <w:noProof/>
          <w:lang w:eastAsia="nl-BE"/>
        </w:rPr>
        <w:t>De VAP-uren vanaf de leeftijd van 55 jaar worden de modaliteiten op niveau van de onderneming als volgt bepaald:</w:t>
      </w:r>
    </w:p>
    <w:p w14:paraId="090C9205" w14:textId="77777777" w:rsidR="00CD19F6" w:rsidRDefault="00CD19F6" w:rsidP="00D464FE">
      <w:pPr>
        <w:pStyle w:val="Streepje1"/>
        <w:rPr>
          <w:noProof/>
          <w:lang w:eastAsia="nl-BE"/>
        </w:rPr>
      </w:pPr>
      <w:r>
        <w:rPr>
          <w:noProof/>
          <w:lang w:eastAsia="nl-BE"/>
        </w:rPr>
        <w:t>De VAP-uren kunnen door elke medewerker in samenspraak met de rechtstreeks leidinggevende vrij ingepland worden in het uurrooster en opgenomen worden zowel in uren per week als in dagen.</w:t>
      </w:r>
    </w:p>
    <w:p w14:paraId="424A9113" w14:textId="77777777" w:rsidR="00CD19F6" w:rsidRDefault="00CD19F6" w:rsidP="00D464FE">
      <w:pPr>
        <w:pStyle w:val="Streepje1"/>
        <w:rPr>
          <w:noProof/>
          <w:lang w:eastAsia="nl-BE"/>
        </w:rPr>
      </w:pPr>
      <w:r>
        <w:rPr>
          <w:noProof/>
          <w:lang w:eastAsia="nl-BE"/>
        </w:rPr>
        <w:t>Bij het inplannen van de VAP uren zal er rekening mee worden gehouden dat de continuïteit van de dienstverlening wordt gegarandeerd.</w:t>
      </w:r>
    </w:p>
    <w:p w14:paraId="41AC55C7" w14:textId="77777777" w:rsidR="00CD19F6" w:rsidRDefault="00CD19F6" w:rsidP="00D464FE">
      <w:pPr>
        <w:pStyle w:val="Streepje1"/>
        <w:rPr>
          <w:noProof/>
          <w:lang w:eastAsia="nl-BE"/>
        </w:rPr>
      </w:pPr>
      <w:r>
        <w:rPr>
          <w:noProof/>
          <w:lang w:eastAsia="nl-BE"/>
        </w:rPr>
        <w:t>Alle VAP-uren waarop een medewerker per kwartaal recht heeft, dienen binnen het lopende kwartaal te worden opgenomen tenzij een dienstencentrum in overleg met de ondernemingsraad andere opnamemodaliteiten overeenkomen.</w:t>
      </w:r>
    </w:p>
    <w:p w14:paraId="0BCC977D" w14:textId="07A2A93B" w:rsidR="00335F58" w:rsidRDefault="00CD19F6" w:rsidP="00CD19F6">
      <w:pPr>
        <w:pStyle w:val="Kop4"/>
        <w:rPr>
          <w:noProof/>
          <w:lang w:eastAsia="nl-BE"/>
        </w:rPr>
      </w:pPr>
      <w:r>
        <w:rPr>
          <w:noProof/>
          <w:lang w:eastAsia="nl-BE"/>
        </w:rPr>
        <w:t>Geldigheidsduur</w:t>
      </w:r>
    </w:p>
    <w:p w14:paraId="02B4D4A0" w14:textId="5E185709" w:rsidR="00CD19F6" w:rsidRDefault="00CD19F6" w:rsidP="00335F58">
      <w:pPr>
        <w:rPr>
          <w:noProof/>
          <w:lang w:eastAsia="nl-BE"/>
        </w:rPr>
      </w:pPr>
      <w:r>
        <w:rPr>
          <w:noProof/>
          <w:lang w:eastAsia="nl-BE"/>
        </w:rPr>
        <w:t>Deze collectieve arbeidsovereenkomst treedt in werking op 23 september 2020 en wordt gesloten voor onbepaalde duur.</w:t>
      </w:r>
    </w:p>
    <w:p w14:paraId="66CFDEAA" w14:textId="3D4C9197" w:rsidR="00CD19F6" w:rsidRDefault="00CD19F6" w:rsidP="00CD19F6">
      <w:pPr>
        <w:pStyle w:val="Kop4"/>
        <w:rPr>
          <w:noProof/>
          <w:lang w:eastAsia="nl-BE"/>
        </w:rPr>
      </w:pPr>
    </w:p>
    <w:p w14:paraId="3D7A2D9D" w14:textId="602A6E59" w:rsidR="00CD19F6" w:rsidRDefault="00CD19F6" w:rsidP="00CD19F6">
      <w:pPr>
        <w:rPr>
          <w:lang w:eastAsia="nl-BE"/>
        </w:rPr>
      </w:pPr>
      <w:r>
        <w:rPr>
          <w:lang w:eastAsia="nl-BE"/>
        </w:rPr>
        <w:t>Deze CAO kan door elk van de partijen worden opgezegd bij aangetekend schrijven gericht aan zowel de voorzitter van het Paritair Subcomité voor de opvoedings- en huisvestingsinstellingen van de Vlaamse Gemeenschap (PC 319.01) als aan elk van de betrokken partijen mits een opzegtermijn van zes maanden.  De opzegtermijn gaat in op de eerste van de kalendermaand volgend op de maand waarin de opzeg betekend wordt.</w:t>
      </w:r>
    </w:p>
    <w:p w14:paraId="56D82F16" w14:textId="5DA5B13B" w:rsidR="00CD19F6" w:rsidRDefault="00CD19F6" w:rsidP="00CD19F6">
      <w:pPr>
        <w:pStyle w:val="Kop4"/>
        <w:rPr>
          <w:lang w:eastAsia="nl-BE"/>
        </w:rPr>
      </w:pPr>
    </w:p>
    <w:p w14:paraId="388D1CB2" w14:textId="7AAD041E" w:rsidR="00CD19F6" w:rsidRDefault="00CD19F6" w:rsidP="00CD19F6">
      <w:pPr>
        <w:rPr>
          <w:lang w:eastAsia="nl-BE"/>
        </w:rPr>
      </w:pPr>
      <w:r>
        <w:rPr>
          <w:lang w:eastAsia="nl-BE"/>
        </w:rPr>
        <w:t>Deze collectieve arbeidsovereenkomst wordt opgemaakt in 4 originele exemplaren.  Elke partij verklaart haar exemplaar ontvangen te hebben.</w:t>
      </w:r>
    </w:p>
    <w:p w14:paraId="3C1817BF" w14:textId="13F9E1FF" w:rsidR="00F95BA7" w:rsidRDefault="00CD19F6" w:rsidP="00CD19F6">
      <w:pPr>
        <w:rPr>
          <w:lang w:eastAsia="nl-BE"/>
        </w:rPr>
      </w:pPr>
      <w:r>
        <w:rPr>
          <w:lang w:eastAsia="nl-BE"/>
        </w:rPr>
        <w:t>Eén exemplaar zal worden overgemaakt aan de voorzitter van het Paritair Subcomité voor de opvoedings- en huisvestingsinstellingen van de Vlaamse Gemeenschap.</w:t>
      </w:r>
    </w:p>
    <w:p w14:paraId="745FAB9B" w14:textId="4CEC8364" w:rsidR="00CD19F6" w:rsidRPr="00F95BA7" w:rsidRDefault="00F95BA7" w:rsidP="00F95BA7">
      <w:pPr>
        <w:tabs>
          <w:tab w:val="left" w:pos="2130"/>
        </w:tabs>
        <w:rPr>
          <w:lang w:eastAsia="nl-BE"/>
        </w:rPr>
      </w:pPr>
      <w:r>
        <w:rPr>
          <w:lang w:eastAsia="nl-BE"/>
        </w:rPr>
        <w:tab/>
      </w:r>
    </w:p>
    <w:p w14:paraId="6CF0B1EE" w14:textId="7A7919E4" w:rsidR="00CD19F6" w:rsidRDefault="00CD19F6" w:rsidP="00CD19F6">
      <w:pPr>
        <w:rPr>
          <w:lang w:eastAsia="nl-BE"/>
        </w:rPr>
      </w:pPr>
      <w:r>
        <w:rPr>
          <w:lang w:eastAsia="nl-BE"/>
        </w:rPr>
        <w:t>Eén exemplaar zal worden neergelegd voor registratie op de griffie van de Algemene Directie Collectieve Arbeidsbetrekkingen bij de Federale Overheidsdienst Werkgelegenheid, Arbeid en Sociaal Overleg.</w:t>
      </w:r>
    </w:p>
    <w:p w14:paraId="12E33206" w14:textId="7EE39570" w:rsidR="00CD19F6" w:rsidRDefault="00CD19F6" w:rsidP="00CD19F6">
      <w:pPr>
        <w:rPr>
          <w:lang w:eastAsia="nl-BE"/>
        </w:rPr>
      </w:pPr>
    </w:p>
    <w:p w14:paraId="7BE8ED42" w14:textId="2A664316" w:rsidR="00CD19F6" w:rsidRDefault="00CD19F6" w:rsidP="00CD19F6">
      <w:pPr>
        <w:rPr>
          <w:lang w:eastAsia="nl-BE"/>
        </w:rPr>
      </w:pPr>
      <w:r>
        <w:rPr>
          <w:lang w:eastAsia="nl-BE"/>
        </w:rPr>
        <w:t>Gesloten te Pelt op 23 september 2020.</w:t>
      </w:r>
    </w:p>
    <w:p w14:paraId="3B99B673" w14:textId="57921B05" w:rsidR="00CD19F6" w:rsidRDefault="00CD19F6" w:rsidP="00CD19F6">
      <w:pPr>
        <w:rPr>
          <w:noProof/>
          <w:lang w:eastAsia="nl-BE"/>
        </w:rPr>
      </w:pPr>
    </w:p>
    <w:p w14:paraId="1B236729" w14:textId="3EF55218" w:rsidR="00DA59E4" w:rsidRDefault="00DA59E4" w:rsidP="00CD19F6">
      <w:pPr>
        <w:rPr>
          <w:noProof/>
          <w:lang w:eastAsia="nl-BE"/>
        </w:rPr>
      </w:pPr>
      <w:r>
        <w:rPr>
          <w:noProof/>
          <w:lang w:eastAsia="nl-BE"/>
        </w:rPr>
        <w:t>Voor Stijn vzw</w:t>
      </w:r>
    </w:p>
    <w:p w14:paraId="645B28ED" w14:textId="77777777" w:rsidR="00DA59E4" w:rsidRDefault="00DA59E4" w:rsidP="00CD19F6">
      <w:pPr>
        <w:rPr>
          <w:noProof/>
          <w:lang w:eastAsia="nl-BE"/>
        </w:rPr>
      </w:pPr>
    </w:p>
    <w:p w14:paraId="34AEF281" w14:textId="3CAA7992" w:rsidR="00DA59E4" w:rsidRDefault="00DA59E4" w:rsidP="00DA59E4">
      <w:pPr>
        <w:tabs>
          <w:tab w:val="left" w:pos="4536"/>
        </w:tabs>
        <w:rPr>
          <w:noProof/>
          <w:lang w:eastAsia="nl-BE"/>
        </w:rPr>
      </w:pPr>
      <w:r>
        <w:rPr>
          <w:noProof/>
          <w:lang w:eastAsia="nl-BE"/>
        </w:rPr>
        <w:t>Dirk SERESIA</w:t>
      </w:r>
      <w:r>
        <w:rPr>
          <w:noProof/>
          <w:lang w:eastAsia="nl-BE"/>
        </w:rPr>
        <w:tab/>
        <w:t>Paul CAES</w:t>
      </w:r>
    </w:p>
    <w:p w14:paraId="1D7F3B54" w14:textId="6778AB83" w:rsidR="00DA59E4" w:rsidRDefault="00DA59E4" w:rsidP="00DA59E4">
      <w:pPr>
        <w:tabs>
          <w:tab w:val="left" w:pos="4536"/>
        </w:tabs>
        <w:rPr>
          <w:noProof/>
          <w:lang w:eastAsia="nl-BE"/>
        </w:rPr>
      </w:pPr>
      <w:r>
        <w:rPr>
          <w:noProof/>
          <w:lang w:eastAsia="nl-BE"/>
        </w:rPr>
        <w:t>Voorzitter</w:t>
      </w:r>
      <w:r>
        <w:rPr>
          <w:noProof/>
          <w:lang w:eastAsia="nl-BE"/>
        </w:rPr>
        <w:tab/>
        <w:t>Directeur-coördinator/bestuurder</w:t>
      </w:r>
    </w:p>
    <w:p w14:paraId="383D152D" w14:textId="70879E78" w:rsidR="00DA59E4" w:rsidRDefault="00DA59E4" w:rsidP="00DA59E4">
      <w:pPr>
        <w:tabs>
          <w:tab w:val="left" w:pos="4536"/>
        </w:tabs>
        <w:rPr>
          <w:noProof/>
          <w:lang w:eastAsia="nl-BE"/>
        </w:rPr>
      </w:pPr>
    </w:p>
    <w:p w14:paraId="1DD76026" w14:textId="56BBC91D" w:rsidR="00D464FE" w:rsidRDefault="00D464FE" w:rsidP="00DA59E4">
      <w:pPr>
        <w:tabs>
          <w:tab w:val="left" w:pos="4536"/>
        </w:tabs>
        <w:rPr>
          <w:noProof/>
          <w:lang w:eastAsia="nl-BE"/>
        </w:rPr>
      </w:pPr>
    </w:p>
    <w:p w14:paraId="7D1F5052" w14:textId="77777777" w:rsidR="00D464FE" w:rsidRDefault="00D464FE" w:rsidP="00DA59E4">
      <w:pPr>
        <w:tabs>
          <w:tab w:val="left" w:pos="4536"/>
        </w:tabs>
        <w:rPr>
          <w:noProof/>
          <w:lang w:eastAsia="nl-BE"/>
        </w:rPr>
      </w:pPr>
    </w:p>
    <w:p w14:paraId="0B4B313F" w14:textId="39B38D36" w:rsidR="00DA59E4" w:rsidRDefault="00DA59E4" w:rsidP="00DA59E4">
      <w:pPr>
        <w:tabs>
          <w:tab w:val="left" w:pos="4536"/>
        </w:tabs>
        <w:rPr>
          <w:noProof/>
          <w:lang w:eastAsia="nl-BE"/>
        </w:rPr>
      </w:pPr>
      <w:r>
        <w:rPr>
          <w:noProof/>
          <w:lang w:eastAsia="nl-BE"/>
        </w:rPr>
        <w:t>Voor ACV Puls</w:t>
      </w:r>
      <w:r>
        <w:rPr>
          <w:noProof/>
          <w:lang w:eastAsia="nl-BE"/>
        </w:rPr>
        <w:tab/>
        <w:t>Voor ABVV-BBTK</w:t>
      </w:r>
    </w:p>
    <w:p w14:paraId="68251FFF" w14:textId="77777777" w:rsidR="00DA59E4" w:rsidRDefault="00DA59E4" w:rsidP="00DA59E4">
      <w:pPr>
        <w:tabs>
          <w:tab w:val="left" w:pos="4536"/>
        </w:tabs>
        <w:rPr>
          <w:noProof/>
          <w:lang w:eastAsia="nl-BE"/>
        </w:rPr>
      </w:pPr>
    </w:p>
    <w:p w14:paraId="547CF6C5" w14:textId="5EE99CFB" w:rsidR="00DA59E4" w:rsidRPr="001D1690" w:rsidRDefault="00DA59E4" w:rsidP="00DA59E4">
      <w:pPr>
        <w:tabs>
          <w:tab w:val="left" w:pos="4536"/>
        </w:tabs>
        <w:rPr>
          <w:noProof/>
          <w:lang w:val="en-US" w:eastAsia="nl-BE"/>
        </w:rPr>
      </w:pPr>
      <w:r w:rsidRPr="001D1690">
        <w:rPr>
          <w:noProof/>
          <w:lang w:val="en-US" w:eastAsia="nl-BE"/>
        </w:rPr>
        <w:t>Nathalie WINTERS</w:t>
      </w:r>
      <w:r w:rsidRPr="001D1690">
        <w:rPr>
          <w:noProof/>
          <w:lang w:val="en-US" w:eastAsia="nl-BE"/>
        </w:rPr>
        <w:tab/>
        <w:t>Alex NIJS</w:t>
      </w:r>
    </w:p>
    <w:p w14:paraId="009C3A9A" w14:textId="595CBB28" w:rsidR="00FB07AF" w:rsidRPr="001D1690" w:rsidRDefault="00DA59E4" w:rsidP="00DA59E4">
      <w:pPr>
        <w:tabs>
          <w:tab w:val="left" w:pos="4536"/>
        </w:tabs>
        <w:rPr>
          <w:lang w:val="en-US"/>
        </w:rPr>
      </w:pPr>
      <w:r w:rsidRPr="001D1690">
        <w:rPr>
          <w:noProof/>
          <w:lang w:val="en-US" w:eastAsia="nl-BE"/>
        </w:rPr>
        <w:t>Secretaris</w:t>
      </w:r>
      <w:r w:rsidRPr="001D1690">
        <w:rPr>
          <w:noProof/>
          <w:lang w:val="en-US" w:eastAsia="nl-BE"/>
        </w:rPr>
        <w:tab/>
        <w:t>Secretaris</w:t>
      </w:r>
      <w:r w:rsidR="00335F58" w:rsidRPr="001D1690">
        <w:rPr>
          <w:lang w:val="en-US"/>
        </w:rPr>
        <w:t xml:space="preserve"> </w:t>
      </w:r>
    </w:p>
    <w:p w14:paraId="5584E2CB" w14:textId="37EB0B8A" w:rsidR="00D464FE" w:rsidRPr="001D1690" w:rsidRDefault="00D464FE">
      <w:pPr>
        <w:jc w:val="left"/>
        <w:rPr>
          <w:lang w:val="en-US"/>
        </w:rPr>
      </w:pPr>
      <w:r w:rsidRPr="001D1690">
        <w:rPr>
          <w:lang w:val="en-US"/>
        </w:rPr>
        <w:br w:type="page"/>
      </w:r>
    </w:p>
    <w:p w14:paraId="193B7ADA" w14:textId="074576D7" w:rsidR="00C34696" w:rsidRDefault="002660B8" w:rsidP="001F2B12">
      <w:pPr>
        <w:pStyle w:val="Titel2"/>
      </w:pPr>
      <w:bookmarkStart w:id="22" w:name="_Toc98250779"/>
      <w:bookmarkStart w:id="23" w:name="_Toc98250818"/>
      <w:r w:rsidRPr="001F2B12">
        <w:lastRenderedPageBreak/>
        <w:t>C</w:t>
      </w:r>
      <w:r w:rsidR="00C34696" w:rsidRPr="001F2B12">
        <w:t>AO</w:t>
      </w:r>
      <w:r w:rsidR="00C34696">
        <w:t xml:space="preserve"> </w:t>
      </w:r>
      <w:r w:rsidR="006F068F">
        <w:t xml:space="preserve">Vzw Stijn van </w:t>
      </w:r>
      <w:r w:rsidR="00DA59E4" w:rsidRPr="00347542">
        <w:t>18-05-2001</w:t>
      </w:r>
      <w:r w:rsidR="00C34696" w:rsidRPr="00347542">
        <w:br/>
      </w:r>
      <w:r w:rsidR="006F068F">
        <w:t>Vrijstelling arbeidsprestaties met behoud van loon op basis van anciënniteit</w:t>
      </w:r>
      <w:bookmarkEnd w:id="22"/>
      <w:bookmarkEnd w:id="23"/>
    </w:p>
    <w:p w14:paraId="19E4BEFC" w14:textId="77777777" w:rsidR="00C34696" w:rsidRPr="001B1DBA" w:rsidRDefault="00C34696" w:rsidP="009B2E94">
      <w:pPr>
        <w:pStyle w:val="Kop4"/>
        <w:numPr>
          <w:ilvl w:val="0"/>
          <w:numId w:val="36"/>
        </w:numPr>
      </w:pPr>
      <w:r>
        <w:t>T</w:t>
      </w:r>
      <w:r w:rsidRPr="001B1DBA">
        <w:t>oepassingsgebied</w:t>
      </w:r>
    </w:p>
    <w:p w14:paraId="777F8F74" w14:textId="77777777" w:rsidR="00C34696" w:rsidRPr="001B1DBA" w:rsidRDefault="00C34696" w:rsidP="002C4503">
      <w:r w:rsidRPr="001B1DBA">
        <w:t>Deze collectieve arbeidsovereenkomst is van toepassing op de werkgever en op de werknemers van de vzw Stijn, Breugelweg 200 te Overpelt, ressorterend onder het Paritair Subcomité voor de opvoedings- en huisvestingsinrichtingen van de Vlaamse Gemeenschap (319.01).</w:t>
      </w:r>
    </w:p>
    <w:p w14:paraId="75766040" w14:textId="77777777" w:rsidR="0095641F" w:rsidRDefault="0095641F" w:rsidP="002C4503"/>
    <w:p w14:paraId="255EE5B1" w14:textId="5C384330" w:rsidR="00C34696" w:rsidRPr="001B1DBA" w:rsidRDefault="00C34696" w:rsidP="002C4503">
      <w:r w:rsidRPr="001B1DBA">
        <w:t>Onder werknemers wordt verstaan het mannelijk en vrouwelijk werklieden- en bediendenpersoneel.</w:t>
      </w:r>
    </w:p>
    <w:p w14:paraId="449E6EAC" w14:textId="77777777" w:rsidR="00C34696" w:rsidRPr="001B1DBA" w:rsidRDefault="00C34696" w:rsidP="009B2E94">
      <w:pPr>
        <w:pStyle w:val="Kop4"/>
        <w:numPr>
          <w:ilvl w:val="0"/>
          <w:numId w:val="36"/>
        </w:numPr>
      </w:pPr>
    </w:p>
    <w:p w14:paraId="0D089F3E" w14:textId="5E0B9F00" w:rsidR="00C34696" w:rsidRDefault="00C34696" w:rsidP="002C4503">
      <w:r w:rsidRPr="001B1DBA">
        <w:t>Alle werknemers in dienst getreden vanaf 01-01-2002 en jonger dan 45 jaar, hebben recht op de volgende regeling van vrijstelling van arbeidsprestaties met behoud van loon op basis van effectief of gelijkgestelde arbeidsprestaties of anciënniteit geleverd in een dienstencentrum of dienst van de vzw Stijn.</w:t>
      </w:r>
    </w:p>
    <w:p w14:paraId="7EDFAD2B" w14:textId="77777777" w:rsidR="0095641F" w:rsidRPr="001B1DBA" w:rsidRDefault="0095641F" w:rsidP="002C4503"/>
    <w:p w14:paraId="72361407" w14:textId="77777777" w:rsidR="00C34696" w:rsidRPr="001B1DBA" w:rsidRDefault="00C34696" w:rsidP="0005376F">
      <w:pPr>
        <w:tabs>
          <w:tab w:val="left" w:pos="2410"/>
        </w:tabs>
      </w:pPr>
      <w:r w:rsidRPr="001B1DBA">
        <w:t>Na 2 jaar anciënniteit:</w:t>
      </w:r>
      <w:r w:rsidRPr="001B1DBA">
        <w:tab/>
        <w:t>1 dag</w:t>
      </w:r>
    </w:p>
    <w:p w14:paraId="1FAB4B5A" w14:textId="77777777" w:rsidR="00C34696" w:rsidRPr="001B1DBA" w:rsidRDefault="00C34696" w:rsidP="0005376F">
      <w:pPr>
        <w:tabs>
          <w:tab w:val="left" w:pos="2410"/>
        </w:tabs>
      </w:pPr>
      <w:r w:rsidRPr="001B1DBA">
        <w:t>Na 5 jaar anciënniteit:</w:t>
      </w:r>
      <w:r w:rsidRPr="001B1DBA">
        <w:tab/>
        <w:t>2 dagen</w:t>
      </w:r>
    </w:p>
    <w:p w14:paraId="09768A73" w14:textId="77777777" w:rsidR="00C34696" w:rsidRPr="001B1DBA" w:rsidRDefault="00C34696" w:rsidP="0005376F">
      <w:pPr>
        <w:tabs>
          <w:tab w:val="left" w:pos="2410"/>
        </w:tabs>
      </w:pPr>
      <w:r w:rsidRPr="001B1DBA">
        <w:t>Na 8 jaar anciënniteit:</w:t>
      </w:r>
      <w:r w:rsidRPr="001B1DBA">
        <w:tab/>
        <w:t>3 dagen</w:t>
      </w:r>
    </w:p>
    <w:p w14:paraId="23AA0D95" w14:textId="41628723" w:rsidR="00C34696" w:rsidRDefault="00C34696" w:rsidP="0005376F">
      <w:pPr>
        <w:tabs>
          <w:tab w:val="left" w:pos="2410"/>
        </w:tabs>
      </w:pPr>
      <w:r w:rsidRPr="001B1DBA">
        <w:t>Na 13 jaar anciënniteit:</w:t>
      </w:r>
      <w:r w:rsidRPr="001B1DBA">
        <w:tab/>
        <w:t>4 dagen</w:t>
      </w:r>
    </w:p>
    <w:p w14:paraId="183C955F" w14:textId="77777777" w:rsidR="0095641F" w:rsidRPr="001B1DBA" w:rsidRDefault="0095641F" w:rsidP="002C4503"/>
    <w:p w14:paraId="6E1DD144" w14:textId="77777777" w:rsidR="00C34696" w:rsidRPr="001B1DBA" w:rsidRDefault="00C34696" w:rsidP="002C4503">
      <w:r w:rsidRPr="001B1DBA">
        <w:t>Het recht op vrijstelling van arbeidsprestatie met behoud van loon op basis van anciënniteit vervalt op het ogenblik dat de werknemers 45 jaar worden.</w:t>
      </w:r>
    </w:p>
    <w:p w14:paraId="08F1FFF0" w14:textId="77777777" w:rsidR="00C34696" w:rsidRPr="001B1DBA" w:rsidRDefault="00C34696" w:rsidP="009B2E94">
      <w:pPr>
        <w:pStyle w:val="Kop4"/>
        <w:numPr>
          <w:ilvl w:val="0"/>
          <w:numId w:val="36"/>
        </w:numPr>
      </w:pPr>
    </w:p>
    <w:p w14:paraId="46F452C2" w14:textId="77777777" w:rsidR="00C34696" w:rsidRPr="001B1DBA" w:rsidRDefault="00C34696" w:rsidP="002C4503">
      <w:r w:rsidRPr="001B1DBA">
        <w:t>Alle werknemers in dienst getreden vóór 01-01-2002 en jonger dan 45 jaar hebben bij het ingaan van deze cao het recht om over te stappen van de anciënniteitsregeling op basis van gebruik (*) naar de anciënniteitsregeling van de werknemers in dienst getreden vanaf 01-01-2002.</w:t>
      </w:r>
    </w:p>
    <w:p w14:paraId="0D7EFD33" w14:textId="77777777" w:rsidR="0095641F" w:rsidRDefault="0095641F" w:rsidP="002C4503"/>
    <w:p w14:paraId="778629EA" w14:textId="185AF03F" w:rsidR="00C34696" w:rsidRPr="001B1DBA" w:rsidRDefault="00C34696" w:rsidP="002C4503">
      <w:r w:rsidRPr="001B1DBA">
        <w:t xml:space="preserve">Hiervoor dienen zij het formulier in bijlage ondertekend vóór 31-12-2001 binnen te brengen op de personeelsdienst of bij de algemeen directeur. </w:t>
      </w:r>
      <w:r w:rsidR="009C561B">
        <w:t xml:space="preserve"> </w:t>
      </w:r>
      <w:r w:rsidRPr="001B1DBA">
        <w:t>De ondertekening voor ontvangst van de personeelsdienst of algemeen directeur geldt als bewijs van afgifte.</w:t>
      </w:r>
    </w:p>
    <w:p w14:paraId="7102DDB5" w14:textId="77777777" w:rsidR="00C34696" w:rsidRPr="001B1DBA" w:rsidRDefault="00C34696" w:rsidP="009B2E94">
      <w:pPr>
        <w:pStyle w:val="Kop4"/>
        <w:numPr>
          <w:ilvl w:val="0"/>
          <w:numId w:val="36"/>
        </w:numPr>
      </w:pPr>
    </w:p>
    <w:p w14:paraId="16005195" w14:textId="77777777" w:rsidR="00C34696" w:rsidRPr="001B1DBA" w:rsidRDefault="00C34696" w:rsidP="002C4503">
      <w:r w:rsidRPr="001B1DBA">
        <w:t>Het recht op deze dagen start op 1 januari na het kalenderjaar waarin men het recht op vrijstelling van arbeidsprestaties op basis van anciënniteit verworven heeft.</w:t>
      </w:r>
    </w:p>
    <w:p w14:paraId="2546791A" w14:textId="77777777" w:rsidR="00C34696" w:rsidRPr="001B1DBA" w:rsidRDefault="00C34696" w:rsidP="002C4503">
      <w:r w:rsidRPr="001B1DBA">
        <w:t>De werknemers die 45 jaar worden, kunnen de verworven en niet genomen anciënniteitsdagen van dat jaar verder opnemen tot het einde van het kalenderjaar.</w:t>
      </w:r>
    </w:p>
    <w:p w14:paraId="1BA0A839" w14:textId="77777777" w:rsidR="00C34696" w:rsidRPr="001B1DBA" w:rsidRDefault="00C34696" w:rsidP="009B2E94">
      <w:pPr>
        <w:pStyle w:val="Kop4"/>
        <w:numPr>
          <w:ilvl w:val="0"/>
          <w:numId w:val="36"/>
        </w:numPr>
      </w:pPr>
    </w:p>
    <w:p w14:paraId="7D625B02" w14:textId="017D8089" w:rsidR="00142DF5" w:rsidRDefault="00C34696" w:rsidP="002C4503">
      <w:r w:rsidRPr="001B1DBA">
        <w:t>Wanneer de werknemers van het Paritair Subcomité voor de opvoedings- en huisvestingsinrichtingen van de Vlaamse Gemeenschap (319.01) onder de 45 jaar het recht bekomen voor bijkomende vrijstelling van arbeidsprestaties met behoud van loon op basis van een wettelijke regeling, zal de nieuwe anciënniteitsregeling, artikel 2 die start voor werknemers in dienst getreden vanaf 01-01-2002, hierin geïntegreerd worden en na onderhandelingen geheel of gedeeltelijk vervallen.</w:t>
      </w:r>
    </w:p>
    <w:p w14:paraId="1E4B6DC2" w14:textId="77777777" w:rsidR="00142DF5" w:rsidRPr="00142DF5" w:rsidRDefault="00142DF5" w:rsidP="00142DF5"/>
    <w:p w14:paraId="46B8BE04" w14:textId="29DC5D7E" w:rsidR="00C34696" w:rsidRPr="00142DF5" w:rsidRDefault="00142DF5" w:rsidP="00142DF5">
      <w:pPr>
        <w:tabs>
          <w:tab w:val="left" w:pos="1815"/>
        </w:tabs>
      </w:pPr>
      <w:r>
        <w:tab/>
      </w:r>
    </w:p>
    <w:p w14:paraId="414A66CB" w14:textId="77777777" w:rsidR="00C34696" w:rsidRPr="001B1DBA" w:rsidRDefault="00C34696" w:rsidP="00B43A71">
      <w:pPr>
        <w:pStyle w:val="Kop4"/>
        <w:keepNext/>
        <w:numPr>
          <w:ilvl w:val="0"/>
          <w:numId w:val="36"/>
        </w:numPr>
        <w:ind w:left="357" w:hanging="357"/>
      </w:pPr>
    </w:p>
    <w:p w14:paraId="5E565861" w14:textId="77777777" w:rsidR="00C34696" w:rsidRPr="001B1DBA" w:rsidRDefault="00C34696" w:rsidP="002C4503">
      <w:r w:rsidRPr="001B1DBA">
        <w:t>Deze cao treedt in werking op datum van 01-01-2002 en wordt gesloten voor onbepaalde duur.</w:t>
      </w:r>
    </w:p>
    <w:p w14:paraId="31896AE3" w14:textId="77777777" w:rsidR="00C34696" w:rsidRPr="001B1DBA" w:rsidRDefault="00C34696" w:rsidP="002C4503">
      <w:r w:rsidRPr="001B1DBA">
        <w:t>Zij kan door elk van de partijen opgezegd worden mits een opzegtermijn van 6 maanden, gericht bij een ter post aangetekend schrijven aan de andere partijen.</w:t>
      </w:r>
    </w:p>
    <w:p w14:paraId="26143809" w14:textId="77777777" w:rsidR="0095641F" w:rsidRDefault="0095641F" w:rsidP="002C4503"/>
    <w:p w14:paraId="5EE01A81" w14:textId="09BECEDD" w:rsidR="00C34696" w:rsidRPr="001B1DBA" w:rsidRDefault="00C34696" w:rsidP="002C4503">
      <w:r w:rsidRPr="001B1DBA">
        <w:t xml:space="preserve">Deze cao werd gesloten in 4 originele exemplaren. </w:t>
      </w:r>
      <w:r w:rsidR="009C561B">
        <w:t xml:space="preserve"> </w:t>
      </w:r>
      <w:r w:rsidRPr="001B1DBA">
        <w:t>Elke partij verklaart haar exemplaar ontvangen te hebben.</w:t>
      </w:r>
    </w:p>
    <w:p w14:paraId="5665BDC6" w14:textId="77777777" w:rsidR="00C34696" w:rsidRPr="001B1DBA" w:rsidRDefault="00C34696" w:rsidP="002C4503">
      <w:r w:rsidRPr="001B1DBA">
        <w:t>Een exemplaar zal worden overgemaakt aan de voorzitter van het Paritair Subcomité voor de opvoedings- en huisvestingsinrichtingen van de Vlaamse Gemeenschap.</w:t>
      </w:r>
    </w:p>
    <w:p w14:paraId="182E38E3" w14:textId="77777777" w:rsidR="00C34696" w:rsidRPr="001B1DBA" w:rsidRDefault="00C34696" w:rsidP="002C4503">
      <w:r w:rsidRPr="001B1DBA">
        <w:t>Een exemplaar zal worden neergelegd voor registratie ter griffie van de Dienst Collectieve Arbeidsbetrekkingen van het Federaal Ministerie van Tewerkstelling en Arbeid.</w:t>
      </w:r>
    </w:p>
    <w:p w14:paraId="40491BC8" w14:textId="77777777" w:rsidR="00C34696" w:rsidRPr="001B1DBA" w:rsidRDefault="00C34696" w:rsidP="002C4503"/>
    <w:p w14:paraId="4FBB8DCA" w14:textId="6975BCCF" w:rsidR="00C34696" w:rsidRPr="001B1DBA" w:rsidRDefault="00C34696" w:rsidP="0095641F">
      <w:pPr>
        <w:tabs>
          <w:tab w:val="left" w:pos="6237"/>
        </w:tabs>
      </w:pPr>
      <w:r w:rsidRPr="001B1DBA">
        <w:t>Voor vzw Stijn</w:t>
      </w:r>
      <w:r w:rsidRPr="001B1DBA">
        <w:tab/>
        <w:t>Voor LBC - NVK</w:t>
      </w:r>
    </w:p>
    <w:p w14:paraId="274935C1" w14:textId="77777777" w:rsidR="00C34696" w:rsidRPr="001B1DBA" w:rsidRDefault="00C34696" w:rsidP="002C4503"/>
    <w:p w14:paraId="3E9FFE56" w14:textId="77777777" w:rsidR="00C34696" w:rsidRPr="001B1DBA" w:rsidRDefault="00C34696" w:rsidP="002C4503"/>
    <w:p w14:paraId="1AECFF30" w14:textId="77777777" w:rsidR="00C34696" w:rsidRPr="001B1DBA" w:rsidRDefault="00C34696" w:rsidP="0095641F">
      <w:pPr>
        <w:tabs>
          <w:tab w:val="left" w:pos="2835"/>
          <w:tab w:val="left" w:pos="6237"/>
        </w:tabs>
      </w:pPr>
      <w:r w:rsidRPr="001B1DBA">
        <w:t>Voorzitter</w:t>
      </w:r>
      <w:r w:rsidRPr="001B1DBA">
        <w:tab/>
        <w:t>Beheerder,</w:t>
      </w:r>
      <w:r w:rsidRPr="001B1DBA">
        <w:tab/>
        <w:t>Secretaris,</w:t>
      </w:r>
    </w:p>
    <w:p w14:paraId="11069507" w14:textId="77777777" w:rsidR="00C34696" w:rsidRPr="001B1DBA" w:rsidRDefault="00C34696" w:rsidP="0095641F">
      <w:pPr>
        <w:tabs>
          <w:tab w:val="left" w:pos="2835"/>
          <w:tab w:val="left" w:pos="6237"/>
        </w:tabs>
      </w:pPr>
      <w:r w:rsidRPr="001B1DBA">
        <w:t>Dirk SERESIA</w:t>
      </w:r>
      <w:r w:rsidRPr="001B1DBA">
        <w:tab/>
        <w:t>Willy VERBEEK</w:t>
      </w:r>
      <w:r w:rsidRPr="001B1DBA">
        <w:tab/>
        <w:t>Ingrid MAURISSEN</w:t>
      </w:r>
    </w:p>
    <w:p w14:paraId="448FF70C" w14:textId="77777777" w:rsidR="00C34696" w:rsidRPr="001B1DBA" w:rsidRDefault="00C34696" w:rsidP="0095641F">
      <w:pPr>
        <w:tabs>
          <w:tab w:val="left" w:pos="2835"/>
          <w:tab w:val="left" w:pos="6237"/>
        </w:tabs>
      </w:pPr>
    </w:p>
    <w:p w14:paraId="62056877" w14:textId="77777777" w:rsidR="00C34696" w:rsidRPr="001B1DBA" w:rsidRDefault="00C34696" w:rsidP="002C4503"/>
    <w:p w14:paraId="7F113481" w14:textId="77777777" w:rsidR="00CC66F0" w:rsidRDefault="00C34696" w:rsidP="002C4503">
      <w:pPr>
        <w:sectPr w:rsidR="00CC66F0" w:rsidSect="00142DF5">
          <w:headerReference w:type="default" r:id="rId25"/>
          <w:footerReference w:type="even" r:id="rId26"/>
          <w:footerReference w:type="default" r:id="rId27"/>
          <w:headerReference w:type="first" r:id="rId28"/>
          <w:footerReference w:type="first" r:id="rId29"/>
          <w:pgSz w:w="11906" w:h="16838" w:code="9"/>
          <w:pgMar w:top="1134" w:right="1134" w:bottom="1134" w:left="1134" w:header="397" w:footer="643" w:gutter="0"/>
          <w:cols w:space="708"/>
          <w:docGrid w:linePitch="360"/>
        </w:sectPr>
      </w:pPr>
      <w:r w:rsidRPr="001B1DBA">
        <w:t>(*) Ter verduidelijking: de anciënniteitsregeling op basis van gebruik houdt in: 1 dag verlof per 5 jaar dienstanciënniteit.</w:t>
      </w:r>
    </w:p>
    <w:p w14:paraId="4261F093" w14:textId="10E5BDE4" w:rsidR="00231109" w:rsidRDefault="001F2B12">
      <w:pPr>
        <w:jc w:val="left"/>
      </w:pPr>
      <w:r>
        <w:br w:type="page"/>
      </w:r>
    </w:p>
    <w:p w14:paraId="34387503" w14:textId="01932C84" w:rsidR="00B416C4" w:rsidRDefault="00B416C4" w:rsidP="00B416C4">
      <w:pPr>
        <w:tabs>
          <w:tab w:val="right" w:pos="9638"/>
        </w:tabs>
        <w:jc w:val="left"/>
      </w:pPr>
      <w:r>
        <w:rPr>
          <w:noProof/>
          <w:lang w:eastAsia="nl-BE"/>
        </w:rPr>
        <w:lastRenderedPageBreak/>
        <w:drawing>
          <wp:inline distT="0" distB="0" distL="0" distR="0" wp14:anchorId="11CD0201" wp14:editId="00D2A873">
            <wp:extent cx="1698242" cy="790575"/>
            <wp:effectExtent l="0" t="0" r="0" b="0"/>
            <wp:docPr id="43" name="Afbeelding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SELINE Stijn en Dialoog blauw.jpg"/>
                    <pic:cNvPicPr/>
                  </pic:nvPicPr>
                  <pic:blipFill rotWithShape="1">
                    <a:blip r:embed="rId30" cstate="print">
                      <a:extLst>
                        <a:ext uri="{28A0092B-C50C-407E-A947-70E740481C1C}">
                          <a14:useLocalDpi xmlns:a14="http://schemas.microsoft.com/office/drawing/2010/main" val="0"/>
                        </a:ext>
                      </a:extLst>
                    </a:blip>
                    <a:srcRect t="15972" b="14238"/>
                    <a:stretch/>
                  </pic:blipFill>
                  <pic:spPr bwMode="auto">
                    <a:xfrm>
                      <a:off x="0" y="0"/>
                      <a:ext cx="1704909" cy="793679"/>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nl-BE"/>
        </w:rPr>
        <w:tab/>
        <w:t xml:space="preserve"> </w:t>
      </w:r>
      <w:r>
        <w:rPr>
          <w:noProof/>
          <w:lang w:eastAsia="nl-BE"/>
        </w:rPr>
        <w:drawing>
          <wp:inline distT="0" distB="0" distL="0" distR="0" wp14:anchorId="732F46AC" wp14:editId="45AD81F5">
            <wp:extent cx="2069448" cy="828675"/>
            <wp:effectExtent l="0" t="0" r="7620" b="0"/>
            <wp:docPr id="44" name="Afbeelding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2020 De Klimroos NIEUW.jpg"/>
                    <pic:cNvPicPr/>
                  </pic:nvPicPr>
                  <pic:blipFill rotWithShape="1">
                    <a:blip r:embed="rId31" cstate="print">
                      <a:extLst>
                        <a:ext uri="{28A0092B-C50C-407E-A947-70E740481C1C}">
                          <a14:useLocalDpi xmlns:a14="http://schemas.microsoft.com/office/drawing/2010/main" val="0"/>
                        </a:ext>
                      </a:extLst>
                    </a:blip>
                    <a:srcRect l="7761" t="15031" r="8845" b="20292"/>
                    <a:stretch/>
                  </pic:blipFill>
                  <pic:spPr bwMode="auto">
                    <a:xfrm>
                      <a:off x="0" y="0"/>
                      <a:ext cx="2081891" cy="833657"/>
                    </a:xfrm>
                    <a:prstGeom prst="rect">
                      <a:avLst/>
                    </a:prstGeom>
                    <a:ln>
                      <a:noFill/>
                    </a:ln>
                    <a:extLst>
                      <a:ext uri="{53640926-AAD7-44D8-BBD7-CCE9431645EC}">
                        <a14:shadowObscured xmlns:a14="http://schemas.microsoft.com/office/drawing/2010/main"/>
                      </a:ext>
                    </a:extLst>
                  </pic:spPr>
                </pic:pic>
              </a:graphicData>
            </a:graphic>
          </wp:inline>
        </w:drawing>
      </w:r>
    </w:p>
    <w:p w14:paraId="388B3E5A" w14:textId="584B5809" w:rsidR="001F2B12" w:rsidRDefault="001F2B12" w:rsidP="001F2B12">
      <w:pPr>
        <w:tabs>
          <w:tab w:val="right" w:pos="9638"/>
        </w:tabs>
      </w:pPr>
      <w:r>
        <w:tab/>
      </w:r>
    </w:p>
    <w:p w14:paraId="50E3E680" w14:textId="6F3AF6E5" w:rsidR="001F2B12" w:rsidRDefault="001F2B12" w:rsidP="001F2B12">
      <w:pPr>
        <w:pStyle w:val="Titel1-1"/>
      </w:pPr>
      <w:bookmarkStart w:id="24" w:name="_Toc507427271"/>
      <w:bookmarkStart w:id="25" w:name="_Toc77677982"/>
      <w:bookmarkStart w:id="26" w:name="_Toc98250780"/>
      <w:bookmarkStart w:id="27" w:name="_Toc98250819"/>
      <w:bookmarkStart w:id="28" w:name="DC_spec_bijlagen"/>
      <w:r w:rsidRPr="00EF6B0A">
        <w:t>DIENSTENCENTRUM-SPECIFIEKE BIJLAGEN</w:t>
      </w:r>
      <w:bookmarkEnd w:id="24"/>
      <w:bookmarkEnd w:id="25"/>
      <w:bookmarkEnd w:id="26"/>
      <w:bookmarkEnd w:id="27"/>
    </w:p>
    <w:bookmarkEnd w:id="28"/>
    <w:p w14:paraId="4C7592EA" w14:textId="77777777" w:rsidR="001F2B12" w:rsidRDefault="001F2B12" w:rsidP="001F2B12">
      <w:pPr>
        <w:pStyle w:val="Titel5"/>
      </w:pPr>
      <w:r>
        <w:t>INHOUDSOPGAVE</w:t>
      </w:r>
    </w:p>
    <w:p w14:paraId="55920960" w14:textId="2E67E5AA" w:rsidR="001F2B12" w:rsidRPr="00B718B8" w:rsidRDefault="001F2B12" w:rsidP="001F2B12">
      <w:pPr>
        <w:rPr>
          <w:color w:val="0070C0"/>
          <w:sz w:val="18"/>
        </w:rPr>
      </w:pPr>
      <w:r w:rsidRPr="00B718B8">
        <w:rPr>
          <w:color w:val="0070C0"/>
          <w:sz w:val="18"/>
        </w:rPr>
        <w:t xml:space="preserve">Druk CTRL + klik op de titel om onmiddellijk naar </w:t>
      </w:r>
      <w:r w:rsidR="00414D19">
        <w:rPr>
          <w:color w:val="0070C0"/>
          <w:sz w:val="18"/>
        </w:rPr>
        <w:t>de bijlage</w:t>
      </w:r>
      <w:r w:rsidRPr="00B718B8">
        <w:rPr>
          <w:color w:val="0070C0"/>
          <w:sz w:val="18"/>
        </w:rPr>
        <w:t xml:space="preserve"> te springen</w:t>
      </w:r>
    </w:p>
    <w:p w14:paraId="71557AD7" w14:textId="77777777" w:rsidR="001F2B12" w:rsidRPr="001F2B12" w:rsidRDefault="001F2B12" w:rsidP="001F2B12"/>
    <w:p w14:paraId="5529FB69" w14:textId="3ECDE63B" w:rsidR="008416F8" w:rsidRDefault="001F2B12">
      <w:pPr>
        <w:pStyle w:val="Inhopg1"/>
        <w:rPr>
          <w:rFonts w:asciiTheme="minorHAnsi" w:eastAsiaTheme="minorEastAsia" w:hAnsiTheme="minorHAnsi" w:cstheme="minorBidi"/>
          <w:b w:val="0"/>
          <w:caps w:val="0"/>
          <w:noProof/>
          <w:sz w:val="22"/>
          <w:szCs w:val="22"/>
          <w:lang w:eastAsia="nl-BE"/>
        </w:rPr>
      </w:pPr>
      <w:r>
        <w:rPr>
          <w:highlight w:val="cyan"/>
        </w:rPr>
        <w:fldChar w:fldCharType="begin"/>
      </w:r>
      <w:r>
        <w:rPr>
          <w:highlight w:val="cyan"/>
        </w:rPr>
        <w:instrText xml:space="preserve"> TOC \h \z \t "Titel 1-1;1;Titel 2;2" </w:instrText>
      </w:r>
      <w:r>
        <w:rPr>
          <w:highlight w:val="cyan"/>
        </w:rPr>
        <w:fldChar w:fldCharType="separate"/>
      </w:r>
      <w:hyperlink w:anchor="_Toc98250819" w:history="1">
        <w:r w:rsidR="008416F8" w:rsidRPr="00E63F6C">
          <w:rPr>
            <w:rStyle w:val="Hyperlink"/>
            <w:noProof/>
          </w:rPr>
          <w:t>DIENSTENCENTRUM-SPECIFIEKE BIJLAGEN</w:t>
        </w:r>
        <w:r w:rsidR="008416F8">
          <w:rPr>
            <w:noProof/>
            <w:webHidden/>
          </w:rPr>
          <w:tab/>
        </w:r>
        <w:r w:rsidR="008416F8">
          <w:rPr>
            <w:noProof/>
            <w:webHidden/>
          </w:rPr>
          <w:fldChar w:fldCharType="begin"/>
        </w:r>
        <w:r w:rsidR="008416F8">
          <w:rPr>
            <w:noProof/>
            <w:webHidden/>
          </w:rPr>
          <w:instrText xml:space="preserve"> PAGEREF _Toc98250819 \h </w:instrText>
        </w:r>
        <w:r w:rsidR="008416F8">
          <w:rPr>
            <w:noProof/>
            <w:webHidden/>
          </w:rPr>
        </w:r>
        <w:r w:rsidR="008416F8">
          <w:rPr>
            <w:noProof/>
            <w:webHidden/>
          </w:rPr>
          <w:fldChar w:fldCharType="separate"/>
        </w:r>
        <w:r w:rsidR="00935868">
          <w:rPr>
            <w:noProof/>
            <w:webHidden/>
          </w:rPr>
          <w:t>27</w:t>
        </w:r>
        <w:r w:rsidR="008416F8">
          <w:rPr>
            <w:noProof/>
            <w:webHidden/>
          </w:rPr>
          <w:fldChar w:fldCharType="end"/>
        </w:r>
      </w:hyperlink>
    </w:p>
    <w:p w14:paraId="469ED099" w14:textId="5AE63934" w:rsidR="008416F8" w:rsidRDefault="00894B0D">
      <w:pPr>
        <w:pStyle w:val="Inhopg2"/>
        <w:rPr>
          <w:rFonts w:asciiTheme="minorHAnsi" w:eastAsiaTheme="minorEastAsia" w:hAnsiTheme="minorHAnsi" w:cstheme="minorBidi"/>
          <w:noProof/>
          <w:sz w:val="22"/>
          <w:szCs w:val="22"/>
          <w:lang w:eastAsia="nl-BE"/>
        </w:rPr>
      </w:pPr>
      <w:hyperlink w:anchor="_Toc98250820" w:history="1">
        <w:r w:rsidR="008416F8" w:rsidRPr="00E63F6C">
          <w:rPr>
            <w:rStyle w:val="Hyperlink"/>
            <w:noProof/>
          </w:rPr>
          <w:t>BIJLAGE 10:</w:t>
        </w:r>
        <w:r w:rsidR="008416F8">
          <w:rPr>
            <w:rFonts w:asciiTheme="minorHAnsi" w:eastAsiaTheme="minorEastAsia" w:hAnsiTheme="minorHAnsi" w:cstheme="minorBidi"/>
            <w:noProof/>
            <w:sz w:val="22"/>
            <w:szCs w:val="22"/>
            <w:lang w:eastAsia="nl-BE"/>
          </w:rPr>
          <w:tab/>
        </w:r>
        <w:r w:rsidR="008416F8" w:rsidRPr="00E63F6C">
          <w:rPr>
            <w:rStyle w:val="Hyperlink"/>
            <w:noProof/>
          </w:rPr>
          <w:t>Inlichtingen dienstencentrum de Klimroos</w:t>
        </w:r>
        <w:r w:rsidR="008416F8">
          <w:rPr>
            <w:noProof/>
            <w:webHidden/>
          </w:rPr>
          <w:tab/>
        </w:r>
        <w:r w:rsidR="008416F8">
          <w:rPr>
            <w:noProof/>
            <w:webHidden/>
          </w:rPr>
          <w:fldChar w:fldCharType="begin"/>
        </w:r>
        <w:r w:rsidR="008416F8">
          <w:rPr>
            <w:noProof/>
            <w:webHidden/>
          </w:rPr>
          <w:instrText xml:space="preserve"> PAGEREF _Toc98250820 \h </w:instrText>
        </w:r>
        <w:r w:rsidR="008416F8">
          <w:rPr>
            <w:noProof/>
            <w:webHidden/>
          </w:rPr>
        </w:r>
        <w:r w:rsidR="008416F8">
          <w:rPr>
            <w:noProof/>
            <w:webHidden/>
          </w:rPr>
          <w:fldChar w:fldCharType="separate"/>
        </w:r>
        <w:r w:rsidR="00935868">
          <w:rPr>
            <w:noProof/>
            <w:webHidden/>
          </w:rPr>
          <w:t>28</w:t>
        </w:r>
        <w:r w:rsidR="008416F8">
          <w:rPr>
            <w:noProof/>
            <w:webHidden/>
          </w:rPr>
          <w:fldChar w:fldCharType="end"/>
        </w:r>
      </w:hyperlink>
    </w:p>
    <w:p w14:paraId="55B5552C" w14:textId="2018C3FB" w:rsidR="008416F8" w:rsidRDefault="00894B0D">
      <w:pPr>
        <w:pStyle w:val="Inhopg2"/>
        <w:rPr>
          <w:rFonts w:asciiTheme="minorHAnsi" w:eastAsiaTheme="minorEastAsia" w:hAnsiTheme="minorHAnsi" w:cstheme="minorBidi"/>
          <w:noProof/>
          <w:sz w:val="22"/>
          <w:szCs w:val="22"/>
          <w:lang w:eastAsia="nl-BE"/>
        </w:rPr>
      </w:pPr>
      <w:hyperlink w:anchor="_Toc98250821" w:history="1">
        <w:r w:rsidR="008416F8" w:rsidRPr="00E63F6C">
          <w:rPr>
            <w:rStyle w:val="Hyperlink"/>
            <w:noProof/>
          </w:rPr>
          <w:t>BIJLAGE 11:</w:t>
        </w:r>
        <w:r w:rsidR="008416F8">
          <w:rPr>
            <w:rFonts w:asciiTheme="minorHAnsi" w:eastAsiaTheme="minorEastAsia" w:hAnsiTheme="minorHAnsi" w:cstheme="minorBidi"/>
            <w:noProof/>
            <w:sz w:val="22"/>
            <w:szCs w:val="22"/>
            <w:lang w:eastAsia="nl-BE"/>
          </w:rPr>
          <w:tab/>
        </w:r>
        <w:r w:rsidR="008416F8" w:rsidRPr="00E63F6C">
          <w:rPr>
            <w:rStyle w:val="Hyperlink"/>
            <w:noProof/>
          </w:rPr>
          <w:t>Dienstroosters</w:t>
        </w:r>
        <w:r w:rsidR="008416F8">
          <w:rPr>
            <w:noProof/>
            <w:webHidden/>
          </w:rPr>
          <w:tab/>
        </w:r>
        <w:r w:rsidR="008416F8">
          <w:rPr>
            <w:noProof/>
            <w:webHidden/>
          </w:rPr>
          <w:fldChar w:fldCharType="begin"/>
        </w:r>
        <w:r w:rsidR="008416F8">
          <w:rPr>
            <w:noProof/>
            <w:webHidden/>
          </w:rPr>
          <w:instrText xml:space="preserve"> PAGEREF _Toc98250821 \h </w:instrText>
        </w:r>
        <w:r w:rsidR="008416F8">
          <w:rPr>
            <w:noProof/>
            <w:webHidden/>
          </w:rPr>
        </w:r>
        <w:r w:rsidR="008416F8">
          <w:rPr>
            <w:noProof/>
            <w:webHidden/>
          </w:rPr>
          <w:fldChar w:fldCharType="separate"/>
        </w:r>
        <w:r w:rsidR="00935868">
          <w:rPr>
            <w:noProof/>
            <w:webHidden/>
          </w:rPr>
          <w:t>30</w:t>
        </w:r>
        <w:r w:rsidR="008416F8">
          <w:rPr>
            <w:noProof/>
            <w:webHidden/>
          </w:rPr>
          <w:fldChar w:fldCharType="end"/>
        </w:r>
      </w:hyperlink>
    </w:p>
    <w:p w14:paraId="28915FCA" w14:textId="282785D9" w:rsidR="008416F8" w:rsidRDefault="00894B0D">
      <w:pPr>
        <w:pStyle w:val="Inhopg2"/>
        <w:rPr>
          <w:rFonts w:asciiTheme="minorHAnsi" w:eastAsiaTheme="minorEastAsia" w:hAnsiTheme="minorHAnsi" w:cstheme="minorBidi"/>
          <w:noProof/>
          <w:sz w:val="22"/>
          <w:szCs w:val="22"/>
          <w:lang w:eastAsia="nl-BE"/>
        </w:rPr>
      </w:pPr>
      <w:hyperlink w:anchor="_Toc98250822" w:history="1">
        <w:r w:rsidR="008416F8" w:rsidRPr="00E63F6C">
          <w:rPr>
            <w:rStyle w:val="Hyperlink"/>
            <w:noProof/>
          </w:rPr>
          <w:t>BIJLAGE 12:</w:t>
        </w:r>
        <w:r w:rsidR="008416F8">
          <w:rPr>
            <w:rFonts w:asciiTheme="minorHAnsi" w:eastAsiaTheme="minorEastAsia" w:hAnsiTheme="minorHAnsi" w:cstheme="minorBidi"/>
            <w:noProof/>
            <w:sz w:val="22"/>
            <w:szCs w:val="22"/>
            <w:lang w:eastAsia="nl-BE"/>
          </w:rPr>
          <w:tab/>
        </w:r>
        <w:r w:rsidR="008416F8" w:rsidRPr="00E63F6C">
          <w:rPr>
            <w:rStyle w:val="Hyperlink"/>
            <w:noProof/>
          </w:rPr>
          <w:t>Feestdagen</w:t>
        </w:r>
        <w:r w:rsidR="008416F8">
          <w:rPr>
            <w:noProof/>
            <w:webHidden/>
          </w:rPr>
          <w:tab/>
        </w:r>
        <w:r w:rsidR="008416F8">
          <w:rPr>
            <w:noProof/>
            <w:webHidden/>
          </w:rPr>
          <w:fldChar w:fldCharType="begin"/>
        </w:r>
        <w:r w:rsidR="008416F8">
          <w:rPr>
            <w:noProof/>
            <w:webHidden/>
          </w:rPr>
          <w:instrText xml:space="preserve"> PAGEREF _Toc98250822 \h </w:instrText>
        </w:r>
        <w:r w:rsidR="008416F8">
          <w:rPr>
            <w:noProof/>
            <w:webHidden/>
          </w:rPr>
        </w:r>
        <w:r w:rsidR="008416F8">
          <w:rPr>
            <w:noProof/>
            <w:webHidden/>
          </w:rPr>
          <w:fldChar w:fldCharType="separate"/>
        </w:r>
        <w:r w:rsidR="00935868">
          <w:rPr>
            <w:noProof/>
            <w:webHidden/>
          </w:rPr>
          <w:t>33</w:t>
        </w:r>
        <w:r w:rsidR="008416F8">
          <w:rPr>
            <w:noProof/>
            <w:webHidden/>
          </w:rPr>
          <w:fldChar w:fldCharType="end"/>
        </w:r>
      </w:hyperlink>
    </w:p>
    <w:p w14:paraId="6C1483F3" w14:textId="55C1152C" w:rsidR="008416F8" w:rsidRDefault="00894B0D">
      <w:pPr>
        <w:pStyle w:val="Inhopg2"/>
        <w:rPr>
          <w:rFonts w:asciiTheme="minorHAnsi" w:eastAsiaTheme="minorEastAsia" w:hAnsiTheme="minorHAnsi" w:cstheme="minorBidi"/>
          <w:noProof/>
          <w:sz w:val="22"/>
          <w:szCs w:val="22"/>
          <w:lang w:eastAsia="nl-BE"/>
        </w:rPr>
      </w:pPr>
      <w:hyperlink w:anchor="_Toc98250823" w:history="1">
        <w:r w:rsidR="008416F8" w:rsidRPr="00E63F6C">
          <w:rPr>
            <w:rStyle w:val="Hyperlink"/>
            <w:noProof/>
          </w:rPr>
          <w:t>BIJLAGE 13:</w:t>
        </w:r>
        <w:r w:rsidR="008416F8">
          <w:rPr>
            <w:rFonts w:asciiTheme="minorHAnsi" w:eastAsiaTheme="minorEastAsia" w:hAnsiTheme="minorHAnsi" w:cstheme="minorBidi"/>
            <w:noProof/>
            <w:sz w:val="22"/>
            <w:szCs w:val="22"/>
            <w:lang w:eastAsia="nl-BE"/>
          </w:rPr>
          <w:tab/>
        </w:r>
        <w:r w:rsidR="008416F8" w:rsidRPr="00E63F6C">
          <w:rPr>
            <w:rStyle w:val="Hyperlink"/>
            <w:noProof/>
          </w:rPr>
          <w:t>Collectieve sluiting</w:t>
        </w:r>
        <w:r w:rsidR="008416F8">
          <w:rPr>
            <w:noProof/>
            <w:webHidden/>
          </w:rPr>
          <w:tab/>
        </w:r>
        <w:r w:rsidR="008416F8">
          <w:rPr>
            <w:noProof/>
            <w:webHidden/>
          </w:rPr>
          <w:fldChar w:fldCharType="begin"/>
        </w:r>
        <w:r w:rsidR="008416F8">
          <w:rPr>
            <w:noProof/>
            <w:webHidden/>
          </w:rPr>
          <w:instrText xml:space="preserve"> PAGEREF _Toc98250823 \h </w:instrText>
        </w:r>
        <w:r w:rsidR="008416F8">
          <w:rPr>
            <w:noProof/>
            <w:webHidden/>
          </w:rPr>
        </w:r>
        <w:r w:rsidR="008416F8">
          <w:rPr>
            <w:noProof/>
            <w:webHidden/>
          </w:rPr>
          <w:fldChar w:fldCharType="separate"/>
        </w:r>
        <w:r w:rsidR="00935868">
          <w:rPr>
            <w:noProof/>
            <w:webHidden/>
          </w:rPr>
          <w:t>33</w:t>
        </w:r>
        <w:r w:rsidR="008416F8">
          <w:rPr>
            <w:noProof/>
            <w:webHidden/>
          </w:rPr>
          <w:fldChar w:fldCharType="end"/>
        </w:r>
      </w:hyperlink>
    </w:p>
    <w:p w14:paraId="6A16EAA0" w14:textId="041B15D2" w:rsidR="008416F8" w:rsidRDefault="00894B0D">
      <w:pPr>
        <w:pStyle w:val="Inhopg2"/>
        <w:rPr>
          <w:rFonts w:asciiTheme="minorHAnsi" w:eastAsiaTheme="minorEastAsia" w:hAnsiTheme="minorHAnsi" w:cstheme="minorBidi"/>
          <w:noProof/>
          <w:sz w:val="22"/>
          <w:szCs w:val="22"/>
          <w:lang w:eastAsia="nl-BE"/>
        </w:rPr>
      </w:pPr>
      <w:hyperlink w:anchor="_Toc98250824" w:history="1">
        <w:r w:rsidR="008416F8" w:rsidRPr="00E63F6C">
          <w:rPr>
            <w:rStyle w:val="Hyperlink"/>
            <w:noProof/>
          </w:rPr>
          <w:t>BIJLAGE 14:</w:t>
        </w:r>
        <w:r w:rsidR="008416F8">
          <w:rPr>
            <w:rFonts w:asciiTheme="minorHAnsi" w:eastAsiaTheme="minorEastAsia" w:hAnsiTheme="minorHAnsi" w:cstheme="minorBidi"/>
            <w:noProof/>
            <w:sz w:val="22"/>
            <w:szCs w:val="22"/>
            <w:lang w:eastAsia="nl-BE"/>
          </w:rPr>
          <w:tab/>
        </w:r>
        <w:r w:rsidR="008416F8" w:rsidRPr="00E63F6C">
          <w:rPr>
            <w:rStyle w:val="Hyperlink"/>
            <w:noProof/>
          </w:rPr>
          <w:t>Camerabewaking</w:t>
        </w:r>
        <w:r w:rsidR="008416F8">
          <w:rPr>
            <w:noProof/>
            <w:webHidden/>
          </w:rPr>
          <w:tab/>
        </w:r>
        <w:r w:rsidR="008416F8">
          <w:rPr>
            <w:noProof/>
            <w:webHidden/>
          </w:rPr>
          <w:fldChar w:fldCharType="begin"/>
        </w:r>
        <w:r w:rsidR="008416F8">
          <w:rPr>
            <w:noProof/>
            <w:webHidden/>
          </w:rPr>
          <w:instrText xml:space="preserve"> PAGEREF _Toc98250824 \h </w:instrText>
        </w:r>
        <w:r w:rsidR="008416F8">
          <w:rPr>
            <w:noProof/>
            <w:webHidden/>
          </w:rPr>
        </w:r>
        <w:r w:rsidR="008416F8">
          <w:rPr>
            <w:noProof/>
            <w:webHidden/>
          </w:rPr>
          <w:fldChar w:fldCharType="separate"/>
        </w:r>
        <w:r w:rsidR="00935868">
          <w:rPr>
            <w:noProof/>
            <w:webHidden/>
          </w:rPr>
          <w:t>33</w:t>
        </w:r>
        <w:r w:rsidR="008416F8">
          <w:rPr>
            <w:noProof/>
            <w:webHidden/>
          </w:rPr>
          <w:fldChar w:fldCharType="end"/>
        </w:r>
      </w:hyperlink>
    </w:p>
    <w:p w14:paraId="0257424B" w14:textId="7FFC1393" w:rsidR="001F2B12" w:rsidRDefault="001F2B12" w:rsidP="001F2B12">
      <w:pPr>
        <w:jc w:val="left"/>
        <w:rPr>
          <w:highlight w:val="cyan"/>
        </w:rPr>
      </w:pPr>
      <w:r>
        <w:rPr>
          <w:highlight w:val="cyan"/>
        </w:rPr>
        <w:fldChar w:fldCharType="end"/>
      </w:r>
    </w:p>
    <w:p w14:paraId="6896DB96" w14:textId="77777777" w:rsidR="001F2B12" w:rsidRDefault="001F2B12" w:rsidP="001F2B12">
      <w:pPr>
        <w:jc w:val="left"/>
        <w:rPr>
          <w:highlight w:val="cyan"/>
        </w:rPr>
      </w:pPr>
      <w:r>
        <w:rPr>
          <w:highlight w:val="cyan"/>
        </w:rPr>
        <w:br w:type="page"/>
      </w:r>
    </w:p>
    <w:p w14:paraId="7E72E700" w14:textId="77777777" w:rsidR="001F2B12" w:rsidRPr="00614C8D" w:rsidRDefault="001F2B12" w:rsidP="00614C8D">
      <w:pPr>
        <w:pStyle w:val="Titel2"/>
      </w:pPr>
      <w:bookmarkStart w:id="29" w:name="_Toc507427272"/>
      <w:bookmarkStart w:id="30" w:name="_Toc507427459"/>
      <w:bookmarkStart w:id="31" w:name="_Toc77677983"/>
      <w:bookmarkStart w:id="32" w:name="_Toc98250781"/>
      <w:bookmarkStart w:id="33" w:name="_Toc98250820"/>
      <w:r w:rsidRPr="00614C8D">
        <w:lastRenderedPageBreak/>
        <w:t>Inlichtingen dienstencentrum de Klimroos</w:t>
      </w:r>
      <w:bookmarkEnd w:id="29"/>
      <w:bookmarkEnd w:id="30"/>
      <w:bookmarkEnd w:id="31"/>
      <w:bookmarkEnd w:id="32"/>
      <w:bookmarkEnd w:id="33"/>
    </w:p>
    <w:p w14:paraId="1914F638" w14:textId="77777777" w:rsidR="001F2B12" w:rsidRPr="000F1F50" w:rsidRDefault="001F2B12" w:rsidP="00E93D27">
      <w:pPr>
        <w:pStyle w:val="Titel5-1"/>
        <w:numPr>
          <w:ilvl w:val="0"/>
          <w:numId w:val="38"/>
        </w:numPr>
      </w:pPr>
      <w:r w:rsidRPr="000F1F50">
        <w:t>Algemene inlichtingen</w:t>
      </w:r>
    </w:p>
    <w:tbl>
      <w:tblPr>
        <w:tblStyle w:val="Tabelraster"/>
        <w:tblW w:w="9775" w:type="dxa"/>
        <w:tblLook w:val="04A0" w:firstRow="1" w:lastRow="0" w:firstColumn="1" w:lastColumn="0" w:noHBand="0" w:noVBand="1"/>
      </w:tblPr>
      <w:tblGrid>
        <w:gridCol w:w="2662"/>
        <w:gridCol w:w="7113"/>
      </w:tblGrid>
      <w:tr w:rsidR="001F2B12" w:rsidRPr="00894B0D" w14:paraId="3A7E8BCD" w14:textId="77777777" w:rsidTr="00056535">
        <w:trPr>
          <w:cantSplit/>
        </w:trPr>
        <w:tc>
          <w:tcPr>
            <w:tcW w:w="2650" w:type="dxa"/>
          </w:tcPr>
          <w:p w14:paraId="543688B3" w14:textId="77777777" w:rsidR="001F2B12" w:rsidRPr="00125FB2" w:rsidRDefault="001F2B12" w:rsidP="006E5CB1">
            <w:pPr>
              <w:pStyle w:val="Tabel"/>
              <w:contextualSpacing w:val="0"/>
            </w:pPr>
            <w:r w:rsidRPr="00125FB2">
              <w:t>Zetel van bedrijvigheid</w:t>
            </w:r>
          </w:p>
        </w:tc>
        <w:tc>
          <w:tcPr>
            <w:tcW w:w="7081" w:type="dxa"/>
          </w:tcPr>
          <w:p w14:paraId="4B272A5F" w14:textId="14304D7E" w:rsidR="001F2B12" w:rsidRPr="00125FB2" w:rsidRDefault="001F2B12" w:rsidP="006E5CB1">
            <w:pPr>
              <w:pStyle w:val="Tabel"/>
              <w:contextualSpacing w:val="0"/>
            </w:pPr>
            <w:r w:rsidRPr="00125FB2">
              <w:t>Dienstencentrum De Klimroos</w:t>
            </w:r>
            <w:r w:rsidRPr="00125FB2">
              <w:br/>
              <w:t>Kleine Boemerangstraat 26</w:t>
            </w:r>
            <w:r w:rsidRPr="00125FB2">
              <w:br/>
              <w:t>3900 PELT</w:t>
            </w:r>
          </w:p>
          <w:p w14:paraId="38915534" w14:textId="213023F8" w:rsidR="00724392" w:rsidRPr="001D1690" w:rsidRDefault="001F2B12" w:rsidP="006E5CB1">
            <w:pPr>
              <w:pStyle w:val="Tabel"/>
              <w:contextualSpacing w:val="0"/>
              <w:rPr>
                <w:lang w:val="en-US"/>
              </w:rPr>
            </w:pPr>
            <w:r w:rsidRPr="001D1690">
              <w:rPr>
                <w:lang w:val="en-US"/>
              </w:rPr>
              <w:t>Tel.: 011 349 150</w:t>
            </w:r>
            <w:r w:rsidRPr="001D1690">
              <w:rPr>
                <w:lang w:val="en-US"/>
              </w:rPr>
              <w:br/>
              <w:t xml:space="preserve">E-mail: </w:t>
            </w:r>
            <w:hyperlink r:id="rId32" w:history="1">
              <w:r w:rsidR="00724392" w:rsidRPr="001D1690">
                <w:rPr>
                  <w:rStyle w:val="Hyperlink"/>
                  <w:lang w:val="en-US"/>
                </w:rPr>
                <w:t>klimroos@kli.stijn.be</w:t>
              </w:r>
            </w:hyperlink>
          </w:p>
        </w:tc>
      </w:tr>
      <w:tr w:rsidR="001F2B12" w:rsidRPr="006D63D3" w14:paraId="577B3406" w14:textId="77777777" w:rsidTr="00056535">
        <w:trPr>
          <w:cantSplit/>
        </w:trPr>
        <w:tc>
          <w:tcPr>
            <w:tcW w:w="2650" w:type="dxa"/>
          </w:tcPr>
          <w:p w14:paraId="23C5FE22" w14:textId="77777777" w:rsidR="001F2B12" w:rsidRPr="006D63D3" w:rsidRDefault="001F2B12" w:rsidP="006E5CB1">
            <w:pPr>
              <w:pStyle w:val="Tabel"/>
              <w:contextualSpacing w:val="0"/>
            </w:pPr>
            <w:r>
              <w:t>Plaats van bedrijvigheden</w:t>
            </w:r>
          </w:p>
        </w:tc>
        <w:tc>
          <w:tcPr>
            <w:tcW w:w="7081" w:type="dxa"/>
          </w:tcPr>
          <w:p w14:paraId="7DB31CD7" w14:textId="1AFE1490" w:rsidR="001F2B12" w:rsidRDefault="001F2B12" w:rsidP="006E5CB1">
            <w:pPr>
              <w:pStyle w:val="Tabel"/>
              <w:contextualSpacing w:val="0"/>
            </w:pPr>
            <w:r w:rsidRPr="006D63D3">
              <w:t>D</w:t>
            </w:r>
            <w:r>
              <w:t xml:space="preserve">e Mistel – Kleine Boemerangstraat 26 – 3900 </w:t>
            </w:r>
            <w:r w:rsidR="00724392">
              <w:t>P</w:t>
            </w:r>
            <w:r>
              <w:t>elt – T 011 349 151 / 011 349 152</w:t>
            </w:r>
          </w:p>
          <w:p w14:paraId="5B6650AD" w14:textId="584B135B" w:rsidR="001F2B12" w:rsidRPr="006D63D3" w:rsidRDefault="001F2B12" w:rsidP="006E5CB1">
            <w:pPr>
              <w:pStyle w:val="Tabel"/>
              <w:contextualSpacing w:val="0"/>
            </w:pPr>
            <w:r>
              <w:t xml:space="preserve">Vliegden Noord – Kloosterstraat 10 bus 5 – 3900 </w:t>
            </w:r>
            <w:r w:rsidR="00724392">
              <w:t>Pe</w:t>
            </w:r>
            <w:r>
              <w:t>lt – T 011 66 47 97</w:t>
            </w:r>
          </w:p>
          <w:p w14:paraId="7F31DE53" w14:textId="681FDFF5" w:rsidR="001F2B12" w:rsidRPr="006D63D3" w:rsidRDefault="001F2B12" w:rsidP="006E5CB1">
            <w:pPr>
              <w:pStyle w:val="Tabel"/>
              <w:contextualSpacing w:val="0"/>
            </w:pPr>
            <w:r>
              <w:t xml:space="preserve">Vliegden Oost – Boemerangstraat 20 – 3900 </w:t>
            </w:r>
            <w:r w:rsidR="00724392">
              <w:t>P</w:t>
            </w:r>
            <w:r>
              <w:t>elt – T 011 34 91 59</w:t>
            </w:r>
          </w:p>
          <w:p w14:paraId="372B226B" w14:textId="41C22452" w:rsidR="001F2B12" w:rsidRDefault="001F2B12" w:rsidP="006E5CB1">
            <w:pPr>
              <w:pStyle w:val="Tabel"/>
              <w:contextualSpacing w:val="0"/>
            </w:pPr>
            <w:r>
              <w:t xml:space="preserve">De Open Poort – Burgemeester </w:t>
            </w:r>
            <w:proofErr w:type="spellStart"/>
            <w:r>
              <w:t>Laenenstraat</w:t>
            </w:r>
            <w:proofErr w:type="spellEnd"/>
            <w:r>
              <w:t xml:space="preserve"> 7 – 3900 </w:t>
            </w:r>
            <w:r w:rsidR="00724392">
              <w:t>P</w:t>
            </w:r>
            <w:r>
              <w:t>elt – T 011 44 03 10</w:t>
            </w:r>
          </w:p>
          <w:p w14:paraId="0CD43DEA" w14:textId="77777777" w:rsidR="001F2B12" w:rsidRDefault="001F2B12" w:rsidP="006E5CB1">
            <w:pPr>
              <w:pStyle w:val="Tabel"/>
              <w:contextualSpacing w:val="0"/>
            </w:pPr>
            <w:r>
              <w:t xml:space="preserve">De Wiek – De </w:t>
            </w:r>
            <w:proofErr w:type="spellStart"/>
            <w:r>
              <w:t>Kempkens</w:t>
            </w:r>
            <w:proofErr w:type="spellEnd"/>
            <w:r>
              <w:t xml:space="preserve"> 54 – 3930 Hamont-Achel – T 011 54 39 12</w:t>
            </w:r>
          </w:p>
          <w:p w14:paraId="686310CE" w14:textId="0F672C9E" w:rsidR="001F2B12" w:rsidRPr="00724392" w:rsidRDefault="001F2B12" w:rsidP="006E5CB1">
            <w:pPr>
              <w:pStyle w:val="Tabel"/>
              <w:contextualSpacing w:val="0"/>
            </w:pPr>
            <w:r w:rsidRPr="00724392">
              <w:t xml:space="preserve">Lindelheide – Kleine Gortenstraat 15 – 3900 </w:t>
            </w:r>
            <w:r w:rsidR="00724392" w:rsidRPr="00724392">
              <w:t>P</w:t>
            </w:r>
            <w:r w:rsidRPr="00724392">
              <w:t>elt – T 011 340 195</w:t>
            </w:r>
            <w:r w:rsidR="00724392" w:rsidRPr="00724392">
              <w:t xml:space="preserve"> / 011 340 194</w:t>
            </w:r>
          </w:p>
          <w:p w14:paraId="4557E1B8" w14:textId="3716BD9D" w:rsidR="00724392" w:rsidRPr="00724392" w:rsidRDefault="00724392" w:rsidP="006E5CB1">
            <w:pPr>
              <w:spacing w:before="40" w:after="40"/>
              <w:rPr>
                <w:lang w:eastAsia="nl-BE"/>
              </w:rPr>
            </w:pPr>
            <w:r w:rsidRPr="00724392">
              <w:rPr>
                <w:sz w:val="18"/>
                <w:szCs w:val="18"/>
                <w:lang w:eastAsia="nl-BE"/>
              </w:rPr>
              <w:t>Zilverberk – Kleine Gortenstraat 15 – 3900 Pelt</w:t>
            </w:r>
            <w:r w:rsidR="00F95BA7">
              <w:rPr>
                <w:sz w:val="18"/>
                <w:szCs w:val="18"/>
                <w:lang w:eastAsia="nl-BE"/>
              </w:rPr>
              <w:t xml:space="preserve"> – T 011 34 91 50</w:t>
            </w:r>
          </w:p>
        </w:tc>
      </w:tr>
      <w:tr w:rsidR="00A45442" w:rsidRPr="006D63D3" w14:paraId="052F70DD" w14:textId="77777777" w:rsidTr="00056535">
        <w:trPr>
          <w:cantSplit/>
        </w:trPr>
        <w:tc>
          <w:tcPr>
            <w:tcW w:w="2650" w:type="dxa"/>
          </w:tcPr>
          <w:p w14:paraId="39E3ED32" w14:textId="099D3493" w:rsidR="00A45442" w:rsidRDefault="00A45442" w:rsidP="006E5CB1">
            <w:pPr>
              <w:pStyle w:val="Tabel"/>
              <w:contextualSpacing w:val="0"/>
            </w:pPr>
            <w:r>
              <w:t>Directeur</w:t>
            </w:r>
          </w:p>
        </w:tc>
        <w:tc>
          <w:tcPr>
            <w:tcW w:w="7081" w:type="dxa"/>
          </w:tcPr>
          <w:p w14:paraId="780F7CB0" w14:textId="5BF8FCA1" w:rsidR="00A45442" w:rsidRPr="00724392" w:rsidRDefault="005B693A" w:rsidP="006E5CB1">
            <w:pPr>
              <w:pStyle w:val="Tabel"/>
              <w:contextualSpacing w:val="0"/>
            </w:pPr>
            <w:r w:rsidRPr="00724392">
              <w:t xml:space="preserve">Dhr. </w:t>
            </w:r>
            <w:r w:rsidR="00724392" w:rsidRPr="00724392">
              <w:t>Kim Celis</w:t>
            </w:r>
          </w:p>
        </w:tc>
      </w:tr>
      <w:tr w:rsidR="001F2B12" w:rsidRPr="002660B8" w14:paraId="1A860001" w14:textId="77777777" w:rsidTr="00056535">
        <w:trPr>
          <w:cantSplit/>
        </w:trPr>
        <w:tc>
          <w:tcPr>
            <w:tcW w:w="2650" w:type="dxa"/>
          </w:tcPr>
          <w:p w14:paraId="2C879E67" w14:textId="77777777" w:rsidR="001F2B12" w:rsidRPr="002660B8" w:rsidRDefault="001F2B12" w:rsidP="006E5CB1">
            <w:pPr>
              <w:pStyle w:val="Tabel"/>
              <w:contextualSpacing w:val="0"/>
            </w:pPr>
            <w:r w:rsidRPr="002660B8">
              <w:t>Website</w:t>
            </w:r>
            <w:r>
              <w:t>(s)</w:t>
            </w:r>
          </w:p>
        </w:tc>
        <w:tc>
          <w:tcPr>
            <w:tcW w:w="7081" w:type="dxa"/>
          </w:tcPr>
          <w:p w14:paraId="69D48F2F" w14:textId="12377275" w:rsidR="00724392" w:rsidRPr="00724392" w:rsidRDefault="00894B0D" w:rsidP="006E5CB1">
            <w:pPr>
              <w:pStyle w:val="Tabel"/>
              <w:contextualSpacing w:val="0"/>
            </w:pPr>
            <w:hyperlink r:id="rId33" w:history="1">
              <w:r w:rsidR="00724392" w:rsidRPr="00E1265E">
                <w:rPr>
                  <w:rStyle w:val="Hyperlink"/>
                </w:rPr>
                <w:t>http://www.klimroos.be</w:t>
              </w:r>
            </w:hyperlink>
          </w:p>
        </w:tc>
      </w:tr>
      <w:tr w:rsidR="001F2B12" w:rsidRPr="002660B8" w14:paraId="3DD2DFA7" w14:textId="77777777" w:rsidTr="00056535">
        <w:trPr>
          <w:cantSplit/>
        </w:trPr>
        <w:tc>
          <w:tcPr>
            <w:tcW w:w="2650" w:type="dxa"/>
          </w:tcPr>
          <w:p w14:paraId="21BAD87E" w14:textId="77777777" w:rsidR="001F2B12" w:rsidRPr="002660B8" w:rsidRDefault="001F2B12" w:rsidP="006E5CB1">
            <w:pPr>
              <w:pStyle w:val="Tabel"/>
              <w:contextualSpacing w:val="0"/>
            </w:pPr>
            <w:proofErr w:type="spellStart"/>
            <w:r>
              <w:t>Social</w:t>
            </w:r>
            <w:proofErr w:type="spellEnd"/>
            <w:r>
              <w:t xml:space="preserve"> media</w:t>
            </w:r>
          </w:p>
        </w:tc>
        <w:tc>
          <w:tcPr>
            <w:tcW w:w="7081" w:type="dxa"/>
          </w:tcPr>
          <w:p w14:paraId="1810211C" w14:textId="771C60C3" w:rsidR="001F2B12" w:rsidRPr="00125FB2" w:rsidRDefault="001F2B12" w:rsidP="006E5CB1">
            <w:pPr>
              <w:pStyle w:val="Tabel"/>
              <w:contextualSpacing w:val="0"/>
            </w:pPr>
            <w:r w:rsidRPr="00125FB2">
              <w:t>Facebook:</w:t>
            </w:r>
            <w:r>
              <w:t xml:space="preserve">    </w:t>
            </w:r>
            <w:r w:rsidRPr="00125FB2">
              <w:t xml:space="preserve"> </w:t>
            </w:r>
            <w:hyperlink r:id="rId34" w:history="1">
              <w:r w:rsidR="00753A27">
                <w:rPr>
                  <w:rStyle w:val="Hyperlink"/>
                </w:rPr>
                <w:t>Vzw Stijn: De Klimroos</w:t>
              </w:r>
            </w:hyperlink>
            <w:r w:rsidR="00753A27">
              <w:t xml:space="preserve"> </w:t>
            </w:r>
          </w:p>
        </w:tc>
      </w:tr>
    </w:tbl>
    <w:p w14:paraId="5DDAD126" w14:textId="77777777" w:rsidR="001F2B12" w:rsidRPr="00E93D27" w:rsidRDefault="001F2B12" w:rsidP="00E93D27">
      <w:pPr>
        <w:pStyle w:val="Titel5-1"/>
      </w:pPr>
      <w:r w:rsidRPr="00E93D27">
        <w:t>Samenstelling comité voor preventie en bescherming op het werk, ondernemingsraad en syndicale delegatie</w:t>
      </w:r>
    </w:p>
    <w:tbl>
      <w:tblPr>
        <w:tblStyle w:val="Tabelraster"/>
        <w:tblW w:w="9775" w:type="dxa"/>
        <w:tblInd w:w="-5" w:type="dxa"/>
        <w:tblLook w:val="04A0" w:firstRow="1" w:lastRow="0" w:firstColumn="1" w:lastColumn="0" w:noHBand="0" w:noVBand="1"/>
      </w:tblPr>
      <w:tblGrid>
        <w:gridCol w:w="2626"/>
        <w:gridCol w:w="2619"/>
        <w:gridCol w:w="4530"/>
      </w:tblGrid>
      <w:tr w:rsidR="001F2B12" w:rsidRPr="0005376F" w14:paraId="5F42D0BB" w14:textId="77777777" w:rsidTr="00056535">
        <w:trPr>
          <w:cantSplit/>
        </w:trPr>
        <w:tc>
          <w:tcPr>
            <w:tcW w:w="9775" w:type="dxa"/>
            <w:gridSpan w:val="3"/>
          </w:tcPr>
          <w:p w14:paraId="2E968396" w14:textId="77777777" w:rsidR="001F2B12" w:rsidRPr="0005376F" w:rsidRDefault="001F2B12" w:rsidP="006E5CB1">
            <w:pPr>
              <w:pStyle w:val="Tabel"/>
            </w:pPr>
            <w:r w:rsidRPr="0005376F">
              <w:t>TECHNISCHE BEDRIJFSEENSHEID 1</w:t>
            </w:r>
          </w:p>
        </w:tc>
      </w:tr>
      <w:tr w:rsidR="001F2B12" w:rsidRPr="00125FB2" w14:paraId="3D202869" w14:textId="77777777" w:rsidTr="00525CA5">
        <w:trPr>
          <w:cantSplit/>
        </w:trPr>
        <w:tc>
          <w:tcPr>
            <w:tcW w:w="2626" w:type="dxa"/>
            <w:vMerge w:val="restart"/>
          </w:tcPr>
          <w:p w14:paraId="214E7B77" w14:textId="77777777" w:rsidR="001F2B12" w:rsidRPr="000F1F50" w:rsidRDefault="001F2B12" w:rsidP="006E5CB1">
            <w:pPr>
              <w:pStyle w:val="Tabel"/>
            </w:pPr>
            <w:r w:rsidRPr="000F1F50">
              <w:t>Samenstelling Comité voor preventie en bescherming op het werk</w:t>
            </w:r>
            <w:r w:rsidRPr="000F1F50">
              <w:br/>
              <w:t>CPBW</w:t>
            </w:r>
          </w:p>
        </w:tc>
        <w:tc>
          <w:tcPr>
            <w:tcW w:w="2619" w:type="dxa"/>
          </w:tcPr>
          <w:p w14:paraId="5AE33C6D" w14:textId="77777777" w:rsidR="001F2B12" w:rsidRPr="000F1F50" w:rsidRDefault="001F2B12" w:rsidP="006E5CB1">
            <w:pPr>
              <w:pStyle w:val="Tabel"/>
            </w:pPr>
            <w:r w:rsidRPr="000F1F50">
              <w:t>Werknemersafgevaardigden</w:t>
            </w:r>
          </w:p>
        </w:tc>
        <w:tc>
          <w:tcPr>
            <w:tcW w:w="4530" w:type="dxa"/>
          </w:tcPr>
          <w:p w14:paraId="206AD2A8" w14:textId="59C70EBA" w:rsidR="00F95BA7" w:rsidRPr="000F1F50" w:rsidRDefault="001F2B12" w:rsidP="006E5CB1">
            <w:pPr>
              <w:pStyle w:val="Tabel"/>
            </w:pPr>
            <w:r w:rsidRPr="000F1F50">
              <w:t>Jo Berger</w:t>
            </w:r>
            <w:r w:rsidR="006E5CB1">
              <w:br/>
            </w:r>
            <w:r w:rsidR="00F95BA7" w:rsidRPr="000F1F50">
              <w:t>Maurice Geurts</w:t>
            </w:r>
            <w:r w:rsidR="006E5CB1">
              <w:br/>
            </w:r>
            <w:r w:rsidRPr="000F1F50">
              <w:t>Sonja Meurs</w:t>
            </w:r>
            <w:r w:rsidR="006E5CB1">
              <w:br/>
            </w:r>
            <w:r w:rsidRPr="000F1F50">
              <w:t>Koen Pelgrims</w:t>
            </w:r>
            <w:r w:rsidR="006E5CB1">
              <w:br/>
            </w:r>
            <w:r w:rsidR="00F95BA7" w:rsidRPr="000F1F50">
              <w:t xml:space="preserve">Bianca </w:t>
            </w:r>
            <w:proofErr w:type="spellStart"/>
            <w:r w:rsidR="00F95BA7" w:rsidRPr="000F1F50">
              <w:t>Stinckens</w:t>
            </w:r>
            <w:proofErr w:type="spellEnd"/>
            <w:r w:rsidR="006E5CB1">
              <w:br/>
            </w:r>
            <w:r w:rsidR="00F95BA7" w:rsidRPr="000F1F50">
              <w:rPr>
                <w:rFonts w:cs="Nirmala UI"/>
              </w:rPr>
              <w:t>Liesbeth Willems</w:t>
            </w:r>
            <w:r w:rsidR="006E5CB1">
              <w:rPr>
                <w:rFonts w:cs="Nirmala UI"/>
              </w:rPr>
              <w:br/>
            </w:r>
            <w:r w:rsidRPr="000F1F50">
              <w:t>Martine Witters</w:t>
            </w:r>
            <w:r w:rsidR="006E5CB1">
              <w:br/>
            </w:r>
            <w:r w:rsidR="00F95BA7" w:rsidRPr="000F1F50">
              <w:rPr>
                <w:u w:val="single"/>
              </w:rPr>
              <w:t>Plaatsvervangend</w:t>
            </w:r>
            <w:r w:rsidR="00F95BA7" w:rsidRPr="000F1F50">
              <w:t>:</w:t>
            </w:r>
            <w:r w:rsidR="006E5CB1">
              <w:br/>
            </w:r>
            <w:r w:rsidR="00F95BA7" w:rsidRPr="000F1F50">
              <w:t>Sophie Claes</w:t>
            </w:r>
            <w:r w:rsidR="006E5CB1">
              <w:br/>
            </w:r>
            <w:r w:rsidR="00F95BA7" w:rsidRPr="000F1F50">
              <w:t>Roel Wellens</w:t>
            </w:r>
          </w:p>
        </w:tc>
      </w:tr>
      <w:tr w:rsidR="001F2B12" w:rsidRPr="00125FB2" w14:paraId="17879931" w14:textId="77777777" w:rsidTr="00525CA5">
        <w:trPr>
          <w:cantSplit/>
        </w:trPr>
        <w:tc>
          <w:tcPr>
            <w:tcW w:w="2626" w:type="dxa"/>
            <w:vMerge/>
          </w:tcPr>
          <w:p w14:paraId="15BB2987" w14:textId="77777777" w:rsidR="001F2B12" w:rsidRPr="000F1F50" w:rsidRDefault="001F2B12" w:rsidP="006E5CB1">
            <w:pPr>
              <w:pStyle w:val="Tabel"/>
            </w:pPr>
          </w:p>
        </w:tc>
        <w:tc>
          <w:tcPr>
            <w:tcW w:w="2619" w:type="dxa"/>
          </w:tcPr>
          <w:p w14:paraId="4834CA4D" w14:textId="77777777" w:rsidR="001F2B12" w:rsidRPr="000F1F50" w:rsidRDefault="001F2B12" w:rsidP="006E5CB1">
            <w:pPr>
              <w:pStyle w:val="Tabel"/>
            </w:pPr>
            <w:r w:rsidRPr="000F1F50">
              <w:t>Werkgeversafgevaardigden</w:t>
            </w:r>
          </w:p>
        </w:tc>
        <w:tc>
          <w:tcPr>
            <w:tcW w:w="4530" w:type="dxa"/>
          </w:tcPr>
          <w:p w14:paraId="503EE297" w14:textId="78FBBC9C" w:rsidR="001F2B12" w:rsidRPr="000F1F50" w:rsidRDefault="00525CA5" w:rsidP="006079F5">
            <w:pPr>
              <w:spacing w:before="40" w:after="40"/>
              <w:jc w:val="left"/>
              <w:rPr>
                <w:sz w:val="18"/>
                <w:szCs w:val="18"/>
              </w:rPr>
            </w:pPr>
            <w:r w:rsidRPr="000F1F50">
              <w:rPr>
                <w:sz w:val="18"/>
                <w:szCs w:val="18"/>
              </w:rPr>
              <w:t>Kim Celis (Directie De Klimroos)</w:t>
            </w:r>
            <w:r w:rsidR="006E5CB1">
              <w:rPr>
                <w:sz w:val="18"/>
                <w:szCs w:val="18"/>
              </w:rPr>
              <w:br/>
            </w:r>
            <w:r w:rsidR="00817E1C" w:rsidRPr="00817E1C">
              <w:rPr>
                <w:strike/>
                <w:sz w:val="18"/>
                <w:szCs w:val="18"/>
                <w:highlight w:val="yellow"/>
              </w:rPr>
              <w:t>Marijke Jordens</w:t>
            </w:r>
            <w:r w:rsidR="00817E1C" w:rsidRPr="00817E1C">
              <w:rPr>
                <w:sz w:val="18"/>
                <w:szCs w:val="18"/>
                <w:highlight w:val="yellow"/>
              </w:rPr>
              <w:t xml:space="preserve"> Leen </w:t>
            </w:r>
            <w:proofErr w:type="spellStart"/>
            <w:r w:rsidR="00817E1C" w:rsidRPr="00817E1C">
              <w:rPr>
                <w:sz w:val="18"/>
                <w:szCs w:val="18"/>
                <w:highlight w:val="yellow"/>
              </w:rPr>
              <w:t>Vanermen</w:t>
            </w:r>
            <w:proofErr w:type="spellEnd"/>
            <w:r w:rsidR="00817E1C" w:rsidRPr="00817E1C">
              <w:rPr>
                <w:sz w:val="18"/>
                <w:szCs w:val="18"/>
                <w:highlight w:val="yellow"/>
              </w:rPr>
              <w:t xml:space="preserve"> (Directie vzw Stijn)</w:t>
            </w:r>
            <w:r w:rsidR="00817E1C" w:rsidRPr="006E5CB1">
              <w:rPr>
                <w:sz w:val="18"/>
                <w:szCs w:val="18"/>
              </w:rPr>
              <w:br/>
            </w:r>
            <w:proofErr w:type="spellStart"/>
            <w:r w:rsidRPr="000F1F50">
              <w:rPr>
                <w:sz w:val="18"/>
                <w:szCs w:val="18"/>
              </w:rPr>
              <w:t>Waut</w:t>
            </w:r>
            <w:proofErr w:type="spellEnd"/>
            <w:r w:rsidRPr="000F1F50">
              <w:rPr>
                <w:sz w:val="18"/>
                <w:szCs w:val="18"/>
              </w:rPr>
              <w:t xml:space="preserve"> Nickmans (Directie Sint Oda)</w:t>
            </w:r>
            <w:r w:rsidR="006E5CB1">
              <w:rPr>
                <w:sz w:val="18"/>
                <w:szCs w:val="18"/>
              </w:rPr>
              <w:br/>
            </w:r>
            <w:r w:rsidRPr="000F1F50">
              <w:rPr>
                <w:sz w:val="18"/>
                <w:szCs w:val="18"/>
              </w:rPr>
              <w:t>Stijn Paesmans (Directie Sint Oda)</w:t>
            </w:r>
            <w:r w:rsidR="006E5CB1">
              <w:rPr>
                <w:sz w:val="18"/>
                <w:szCs w:val="18"/>
              </w:rPr>
              <w:br/>
            </w:r>
            <w:r w:rsidRPr="000F1F50">
              <w:rPr>
                <w:sz w:val="18"/>
                <w:szCs w:val="18"/>
                <w:u w:val="single"/>
              </w:rPr>
              <w:t>Plaatsvervangend</w:t>
            </w:r>
            <w:r w:rsidRPr="000F1F50">
              <w:rPr>
                <w:sz w:val="18"/>
                <w:szCs w:val="18"/>
              </w:rPr>
              <w:t>:</w:t>
            </w:r>
            <w:r w:rsidR="006E5CB1">
              <w:rPr>
                <w:sz w:val="18"/>
                <w:szCs w:val="18"/>
              </w:rPr>
              <w:br/>
            </w:r>
            <w:r w:rsidRPr="000F1F50">
              <w:rPr>
                <w:sz w:val="18"/>
                <w:szCs w:val="18"/>
              </w:rPr>
              <w:t>Paul Caes (Directeur-coördinator Stijn)</w:t>
            </w:r>
            <w:r w:rsidR="006E5CB1">
              <w:rPr>
                <w:sz w:val="18"/>
                <w:szCs w:val="18"/>
              </w:rPr>
              <w:br/>
            </w:r>
            <w:r w:rsidRPr="000F1F50">
              <w:rPr>
                <w:sz w:val="18"/>
                <w:szCs w:val="18"/>
              </w:rPr>
              <w:t>Leen Hulshagen (Directie Sint Oda)</w:t>
            </w:r>
            <w:r w:rsidR="006E5CB1">
              <w:rPr>
                <w:sz w:val="18"/>
                <w:szCs w:val="18"/>
              </w:rPr>
              <w:br/>
            </w:r>
            <w:r w:rsidRPr="000F1F50">
              <w:rPr>
                <w:sz w:val="18"/>
                <w:szCs w:val="18"/>
              </w:rPr>
              <w:t xml:space="preserve">Hilde </w:t>
            </w:r>
            <w:proofErr w:type="spellStart"/>
            <w:r w:rsidRPr="000F1F50">
              <w:rPr>
                <w:sz w:val="18"/>
                <w:szCs w:val="18"/>
              </w:rPr>
              <w:t>Olivié</w:t>
            </w:r>
            <w:proofErr w:type="spellEnd"/>
            <w:r w:rsidRPr="000F1F50">
              <w:rPr>
                <w:sz w:val="18"/>
                <w:szCs w:val="18"/>
              </w:rPr>
              <w:t xml:space="preserve"> (Directie Sint Oda)</w:t>
            </w:r>
            <w:r w:rsidR="006E5CB1">
              <w:rPr>
                <w:sz w:val="18"/>
                <w:szCs w:val="18"/>
              </w:rPr>
              <w:br/>
            </w:r>
            <w:r w:rsidRPr="00817E1C">
              <w:rPr>
                <w:sz w:val="18"/>
                <w:szCs w:val="18"/>
                <w:highlight w:val="yellow"/>
              </w:rPr>
              <w:t xml:space="preserve">Werner Welkenhuizen (Directie De </w:t>
            </w:r>
            <w:r w:rsidRPr="002B5FE3">
              <w:rPr>
                <w:sz w:val="18"/>
                <w:szCs w:val="18"/>
                <w:highlight w:val="yellow"/>
              </w:rPr>
              <w:t>Klimroos)</w:t>
            </w:r>
            <w:r w:rsidR="00817E1C" w:rsidRPr="002B5FE3">
              <w:rPr>
                <w:sz w:val="18"/>
                <w:szCs w:val="18"/>
                <w:highlight w:val="yellow"/>
              </w:rPr>
              <w:t xml:space="preserve"> </w:t>
            </w:r>
            <w:r w:rsidR="00711B68">
              <w:rPr>
                <w:color w:val="FF0000"/>
                <w:sz w:val="18"/>
                <w:szCs w:val="18"/>
                <w:highlight w:val="yellow"/>
              </w:rPr>
              <w:t>–</w:t>
            </w:r>
            <w:r w:rsidR="00817E1C" w:rsidRPr="002B5FE3">
              <w:rPr>
                <w:color w:val="FF0000"/>
                <w:sz w:val="18"/>
                <w:szCs w:val="18"/>
                <w:highlight w:val="yellow"/>
              </w:rPr>
              <w:t xml:space="preserve"> Erwin</w:t>
            </w:r>
          </w:p>
        </w:tc>
      </w:tr>
      <w:tr w:rsidR="001F2B12" w:rsidRPr="00125FB2" w14:paraId="0FCACC29" w14:textId="77777777" w:rsidTr="00525CA5">
        <w:trPr>
          <w:cantSplit/>
        </w:trPr>
        <w:tc>
          <w:tcPr>
            <w:tcW w:w="2626" w:type="dxa"/>
            <w:vMerge/>
          </w:tcPr>
          <w:p w14:paraId="480CBA94" w14:textId="77777777" w:rsidR="001F2B12" w:rsidRPr="000F1F50" w:rsidRDefault="001F2B12" w:rsidP="006E5CB1">
            <w:pPr>
              <w:pStyle w:val="Tabel"/>
            </w:pPr>
          </w:p>
        </w:tc>
        <w:tc>
          <w:tcPr>
            <w:tcW w:w="2619" w:type="dxa"/>
          </w:tcPr>
          <w:p w14:paraId="2B5E8813" w14:textId="7C63A5E4" w:rsidR="001F2B12" w:rsidRPr="000F1F50" w:rsidRDefault="001F2B12" w:rsidP="006E5CB1">
            <w:pPr>
              <w:pStyle w:val="Tabel"/>
            </w:pPr>
            <w:r w:rsidRPr="000F1F50">
              <w:t xml:space="preserve">Lokale preventieadviseur </w:t>
            </w:r>
            <w:r w:rsidR="00525CA5" w:rsidRPr="000F1F50">
              <w:br/>
            </w:r>
            <w:r w:rsidRPr="000F1F50">
              <w:t>arbeidsveiligheid</w:t>
            </w:r>
          </w:p>
        </w:tc>
        <w:tc>
          <w:tcPr>
            <w:tcW w:w="4530" w:type="dxa"/>
          </w:tcPr>
          <w:p w14:paraId="6496FF3E" w14:textId="61CD8236" w:rsidR="001F2B12" w:rsidRPr="00724392" w:rsidRDefault="00724392" w:rsidP="006E5CB1">
            <w:pPr>
              <w:pStyle w:val="Tabel"/>
            </w:pPr>
            <w:r w:rsidRPr="00E93D27">
              <w:t>Bart</w:t>
            </w:r>
            <w:r w:rsidR="00525CA5" w:rsidRPr="00E93D27">
              <w:t xml:space="preserve"> Boonen</w:t>
            </w:r>
          </w:p>
        </w:tc>
      </w:tr>
      <w:tr w:rsidR="001F2B12" w:rsidRPr="00125FB2" w14:paraId="084AA38B" w14:textId="77777777" w:rsidTr="00525CA5">
        <w:trPr>
          <w:cantSplit/>
        </w:trPr>
        <w:tc>
          <w:tcPr>
            <w:tcW w:w="2626" w:type="dxa"/>
            <w:vMerge w:val="restart"/>
          </w:tcPr>
          <w:p w14:paraId="7207042D" w14:textId="77777777" w:rsidR="001F2B12" w:rsidRPr="000F1F50" w:rsidRDefault="001F2B12" w:rsidP="006E5CB1">
            <w:pPr>
              <w:pStyle w:val="Tabel"/>
            </w:pPr>
            <w:r w:rsidRPr="000F1F50">
              <w:t>Samenstelling ondernemingsraad</w:t>
            </w:r>
          </w:p>
        </w:tc>
        <w:tc>
          <w:tcPr>
            <w:tcW w:w="2619" w:type="dxa"/>
          </w:tcPr>
          <w:p w14:paraId="123836E6" w14:textId="77777777" w:rsidR="001F2B12" w:rsidRPr="000F1F50" w:rsidRDefault="001F2B12" w:rsidP="006E5CB1">
            <w:pPr>
              <w:pStyle w:val="Tabel"/>
            </w:pPr>
            <w:r w:rsidRPr="000F1F50">
              <w:t>Werknemersafgevaardigden</w:t>
            </w:r>
          </w:p>
        </w:tc>
        <w:tc>
          <w:tcPr>
            <w:tcW w:w="4530" w:type="dxa"/>
          </w:tcPr>
          <w:p w14:paraId="66BD53F4" w14:textId="493A13F0" w:rsidR="001F2B12" w:rsidRPr="000F1F50" w:rsidRDefault="00F95BA7" w:rsidP="006E5CB1">
            <w:pPr>
              <w:pStyle w:val="Tabel"/>
              <w:rPr>
                <w:highlight w:val="yellow"/>
              </w:rPr>
            </w:pPr>
            <w:r w:rsidRPr="000F1F50">
              <w:t>Jo Berger</w:t>
            </w:r>
            <w:r w:rsidR="006E5CB1">
              <w:br/>
            </w:r>
            <w:r w:rsidRPr="000F1F50">
              <w:t>Ma</w:t>
            </w:r>
            <w:r w:rsidR="006E5CB1">
              <w:t>rinus</w:t>
            </w:r>
            <w:r w:rsidRPr="000F1F50">
              <w:t xml:space="preserve"> Geurts</w:t>
            </w:r>
            <w:r w:rsidR="006E5CB1">
              <w:br/>
            </w:r>
            <w:r w:rsidRPr="000F1F50">
              <w:t>Sonja Meurs</w:t>
            </w:r>
            <w:r w:rsidR="006E5CB1">
              <w:br/>
            </w:r>
            <w:r w:rsidRPr="000F1F50">
              <w:t>Koen Pelgrims</w:t>
            </w:r>
            <w:r w:rsidR="006E5CB1">
              <w:br/>
            </w:r>
            <w:r w:rsidR="00525CA5" w:rsidRPr="000F1F50">
              <w:rPr>
                <w:rFonts w:cs="Nirmala UI"/>
              </w:rPr>
              <w:t xml:space="preserve">Bianca </w:t>
            </w:r>
            <w:proofErr w:type="spellStart"/>
            <w:r w:rsidR="00525CA5" w:rsidRPr="000F1F50">
              <w:rPr>
                <w:rFonts w:cs="Nirmala UI"/>
              </w:rPr>
              <w:t>Stinckens</w:t>
            </w:r>
            <w:proofErr w:type="spellEnd"/>
            <w:r w:rsidR="006E5CB1">
              <w:rPr>
                <w:rFonts w:cs="Nirmala UI"/>
              </w:rPr>
              <w:br/>
            </w:r>
            <w:r w:rsidRPr="000F1F50">
              <w:t>Sophie Claes</w:t>
            </w:r>
            <w:r w:rsidR="006E5CB1">
              <w:br/>
            </w:r>
            <w:r w:rsidRPr="000F1F50">
              <w:t>Martine Witters</w:t>
            </w:r>
            <w:r w:rsidR="006E5CB1">
              <w:br/>
            </w:r>
            <w:r w:rsidRPr="000F1F50">
              <w:rPr>
                <w:u w:val="single"/>
              </w:rPr>
              <w:t>Plaatsvervangend</w:t>
            </w:r>
            <w:r w:rsidRPr="000F1F50">
              <w:t>:</w:t>
            </w:r>
            <w:r w:rsidR="006E5CB1">
              <w:br/>
            </w:r>
            <w:r w:rsidRPr="000F1F50">
              <w:t>Liesbeth Willems</w:t>
            </w:r>
            <w:r w:rsidR="006E5CB1">
              <w:br/>
            </w:r>
            <w:r w:rsidRPr="000F1F50">
              <w:t>Roel Wellens</w:t>
            </w:r>
          </w:p>
        </w:tc>
      </w:tr>
      <w:tr w:rsidR="00525CA5" w:rsidRPr="00125FB2" w14:paraId="025CE450" w14:textId="77777777" w:rsidTr="00525CA5">
        <w:trPr>
          <w:cantSplit/>
        </w:trPr>
        <w:tc>
          <w:tcPr>
            <w:tcW w:w="2626" w:type="dxa"/>
            <w:vMerge/>
          </w:tcPr>
          <w:p w14:paraId="3270AE30" w14:textId="77777777" w:rsidR="00525CA5" w:rsidRPr="000F1F50" w:rsidRDefault="00525CA5" w:rsidP="006E5CB1">
            <w:pPr>
              <w:pStyle w:val="Tabel"/>
            </w:pPr>
          </w:p>
        </w:tc>
        <w:tc>
          <w:tcPr>
            <w:tcW w:w="2619" w:type="dxa"/>
          </w:tcPr>
          <w:p w14:paraId="27D7451A" w14:textId="77777777" w:rsidR="00525CA5" w:rsidRPr="000F1F50" w:rsidRDefault="00525CA5" w:rsidP="006E5CB1">
            <w:pPr>
              <w:pStyle w:val="Tabel"/>
            </w:pPr>
            <w:r w:rsidRPr="000F1F50">
              <w:t>Werkgeversafgevaardigden</w:t>
            </w:r>
          </w:p>
        </w:tc>
        <w:tc>
          <w:tcPr>
            <w:tcW w:w="4530" w:type="dxa"/>
          </w:tcPr>
          <w:p w14:paraId="77E7600E" w14:textId="2EFC3E5B" w:rsidR="00525CA5" w:rsidRPr="006E5CB1" w:rsidRDefault="00525CA5" w:rsidP="006E5CB1">
            <w:pPr>
              <w:spacing w:before="40" w:after="40"/>
              <w:jc w:val="left"/>
              <w:rPr>
                <w:sz w:val="18"/>
                <w:szCs w:val="18"/>
              </w:rPr>
            </w:pPr>
            <w:r w:rsidRPr="006E5CB1">
              <w:rPr>
                <w:sz w:val="18"/>
                <w:szCs w:val="18"/>
              </w:rPr>
              <w:t>Kim Celis (Directie De Klimroos)</w:t>
            </w:r>
            <w:r w:rsidR="006E5CB1" w:rsidRPr="006E5CB1">
              <w:rPr>
                <w:sz w:val="18"/>
                <w:szCs w:val="18"/>
              </w:rPr>
              <w:br/>
            </w:r>
            <w:r w:rsidRPr="00817E1C">
              <w:rPr>
                <w:strike/>
                <w:sz w:val="18"/>
                <w:szCs w:val="18"/>
                <w:highlight w:val="yellow"/>
              </w:rPr>
              <w:t>Marijke Jordens</w:t>
            </w:r>
            <w:r w:rsidRPr="00817E1C">
              <w:rPr>
                <w:sz w:val="18"/>
                <w:szCs w:val="18"/>
                <w:highlight w:val="yellow"/>
              </w:rPr>
              <w:t xml:space="preserve"> </w:t>
            </w:r>
            <w:r w:rsidR="00817E1C" w:rsidRPr="00817E1C">
              <w:rPr>
                <w:sz w:val="18"/>
                <w:szCs w:val="18"/>
                <w:highlight w:val="yellow"/>
              </w:rPr>
              <w:t xml:space="preserve">Leen </w:t>
            </w:r>
            <w:proofErr w:type="spellStart"/>
            <w:r w:rsidR="00817E1C" w:rsidRPr="00817E1C">
              <w:rPr>
                <w:sz w:val="18"/>
                <w:szCs w:val="18"/>
                <w:highlight w:val="yellow"/>
              </w:rPr>
              <w:t>Vanermen</w:t>
            </w:r>
            <w:proofErr w:type="spellEnd"/>
            <w:r w:rsidR="00817E1C" w:rsidRPr="00817E1C">
              <w:rPr>
                <w:sz w:val="18"/>
                <w:szCs w:val="18"/>
                <w:highlight w:val="yellow"/>
              </w:rPr>
              <w:t xml:space="preserve"> </w:t>
            </w:r>
            <w:r w:rsidRPr="00817E1C">
              <w:rPr>
                <w:sz w:val="18"/>
                <w:szCs w:val="18"/>
                <w:highlight w:val="yellow"/>
              </w:rPr>
              <w:t>(Directie vzw Stijn)</w:t>
            </w:r>
            <w:r w:rsidR="006E5CB1" w:rsidRPr="006E5CB1">
              <w:rPr>
                <w:sz w:val="18"/>
                <w:szCs w:val="18"/>
              </w:rPr>
              <w:br/>
            </w:r>
            <w:proofErr w:type="spellStart"/>
            <w:r w:rsidRPr="006E5CB1">
              <w:rPr>
                <w:sz w:val="18"/>
                <w:szCs w:val="18"/>
              </w:rPr>
              <w:t>Waut</w:t>
            </w:r>
            <w:proofErr w:type="spellEnd"/>
            <w:r w:rsidRPr="006E5CB1">
              <w:rPr>
                <w:sz w:val="18"/>
                <w:szCs w:val="18"/>
              </w:rPr>
              <w:t xml:space="preserve"> Nickmans (Directie Sint Oda)</w:t>
            </w:r>
            <w:r w:rsidR="006E5CB1" w:rsidRPr="006E5CB1">
              <w:rPr>
                <w:sz w:val="18"/>
                <w:szCs w:val="18"/>
              </w:rPr>
              <w:br/>
            </w:r>
            <w:r w:rsidRPr="006E5CB1">
              <w:rPr>
                <w:sz w:val="18"/>
                <w:szCs w:val="18"/>
              </w:rPr>
              <w:t>Stijn Paesmans (Directie Sint Oda)</w:t>
            </w:r>
            <w:r w:rsidR="006E5CB1" w:rsidRPr="006E5CB1">
              <w:rPr>
                <w:sz w:val="18"/>
                <w:szCs w:val="18"/>
              </w:rPr>
              <w:br/>
            </w:r>
            <w:r w:rsidRPr="006E5CB1">
              <w:rPr>
                <w:sz w:val="18"/>
                <w:szCs w:val="18"/>
                <w:u w:val="single"/>
              </w:rPr>
              <w:t>Plaatsvervangend</w:t>
            </w:r>
            <w:r w:rsidRPr="006E5CB1">
              <w:rPr>
                <w:sz w:val="18"/>
                <w:szCs w:val="18"/>
              </w:rPr>
              <w:t>:</w:t>
            </w:r>
            <w:r w:rsidR="006E5CB1" w:rsidRPr="006E5CB1">
              <w:rPr>
                <w:sz w:val="18"/>
                <w:szCs w:val="18"/>
              </w:rPr>
              <w:br/>
            </w:r>
            <w:r w:rsidRPr="006E5CB1">
              <w:rPr>
                <w:sz w:val="18"/>
                <w:szCs w:val="18"/>
              </w:rPr>
              <w:t xml:space="preserve">Paul Caes (Directeur-coördinator </w:t>
            </w:r>
            <w:r w:rsidR="00FE363D" w:rsidRPr="006E5CB1">
              <w:rPr>
                <w:sz w:val="18"/>
                <w:szCs w:val="18"/>
              </w:rPr>
              <w:t>S</w:t>
            </w:r>
            <w:r w:rsidRPr="006E5CB1">
              <w:rPr>
                <w:sz w:val="18"/>
                <w:szCs w:val="18"/>
              </w:rPr>
              <w:t>tijn</w:t>
            </w:r>
            <w:r w:rsidR="00FE363D" w:rsidRPr="006E5CB1">
              <w:rPr>
                <w:sz w:val="18"/>
                <w:szCs w:val="18"/>
              </w:rPr>
              <w:t xml:space="preserve"> vzw</w:t>
            </w:r>
            <w:r w:rsidRPr="006E5CB1">
              <w:rPr>
                <w:sz w:val="18"/>
                <w:szCs w:val="18"/>
              </w:rPr>
              <w:t>)</w:t>
            </w:r>
            <w:r w:rsidR="006E5CB1" w:rsidRPr="006E5CB1">
              <w:rPr>
                <w:sz w:val="18"/>
                <w:szCs w:val="18"/>
              </w:rPr>
              <w:br/>
            </w:r>
            <w:r w:rsidRPr="006E5CB1">
              <w:rPr>
                <w:sz w:val="18"/>
                <w:szCs w:val="18"/>
              </w:rPr>
              <w:t>Leen Hulshagen (Directie Sint Oda)</w:t>
            </w:r>
            <w:r w:rsidR="006E5CB1" w:rsidRPr="006E5CB1">
              <w:rPr>
                <w:sz w:val="18"/>
                <w:szCs w:val="18"/>
              </w:rPr>
              <w:br/>
            </w:r>
            <w:r w:rsidRPr="006E5CB1">
              <w:rPr>
                <w:sz w:val="18"/>
                <w:szCs w:val="18"/>
              </w:rPr>
              <w:t xml:space="preserve">Hilde </w:t>
            </w:r>
            <w:proofErr w:type="spellStart"/>
            <w:r w:rsidRPr="006E5CB1">
              <w:rPr>
                <w:sz w:val="18"/>
                <w:szCs w:val="18"/>
              </w:rPr>
              <w:t>Olivié</w:t>
            </w:r>
            <w:proofErr w:type="spellEnd"/>
            <w:r w:rsidRPr="006E5CB1">
              <w:rPr>
                <w:sz w:val="18"/>
                <w:szCs w:val="18"/>
              </w:rPr>
              <w:t xml:space="preserve"> (Directie Sint Oda)</w:t>
            </w:r>
            <w:r w:rsidR="006E5CB1" w:rsidRPr="006E5CB1">
              <w:rPr>
                <w:sz w:val="18"/>
                <w:szCs w:val="18"/>
              </w:rPr>
              <w:br/>
            </w:r>
            <w:r w:rsidRPr="006E5CB1">
              <w:rPr>
                <w:sz w:val="18"/>
                <w:szCs w:val="18"/>
              </w:rPr>
              <w:t>Werner Welkenhuizen (Directie De Klimroos)</w:t>
            </w:r>
          </w:p>
        </w:tc>
      </w:tr>
      <w:tr w:rsidR="001F2B12" w:rsidRPr="00125FB2" w14:paraId="5237618D" w14:textId="77777777" w:rsidTr="00525CA5">
        <w:trPr>
          <w:cantSplit/>
        </w:trPr>
        <w:tc>
          <w:tcPr>
            <w:tcW w:w="2626" w:type="dxa"/>
          </w:tcPr>
          <w:p w14:paraId="40AF81D7" w14:textId="77777777" w:rsidR="001F2B12" w:rsidRPr="000F1F50" w:rsidRDefault="001F2B12" w:rsidP="006E5CB1">
            <w:pPr>
              <w:pStyle w:val="Tabel"/>
            </w:pPr>
            <w:r w:rsidRPr="000F1F50">
              <w:t>Samenstelling syndicale delegatie</w:t>
            </w:r>
          </w:p>
        </w:tc>
        <w:tc>
          <w:tcPr>
            <w:tcW w:w="2619" w:type="dxa"/>
          </w:tcPr>
          <w:p w14:paraId="2814F877" w14:textId="77777777" w:rsidR="001F2B12" w:rsidRPr="000F1F50" w:rsidRDefault="001F2B12" w:rsidP="006E5CB1">
            <w:pPr>
              <w:pStyle w:val="Tabel"/>
            </w:pPr>
          </w:p>
        </w:tc>
        <w:tc>
          <w:tcPr>
            <w:tcW w:w="4530" w:type="dxa"/>
          </w:tcPr>
          <w:p w14:paraId="10561A30" w14:textId="5B6BFE4D" w:rsidR="001F2B12" w:rsidRPr="00F95BA7" w:rsidRDefault="00F95BA7" w:rsidP="006E5CB1">
            <w:pPr>
              <w:pStyle w:val="Tabel"/>
              <w:rPr>
                <w:highlight w:val="yellow"/>
              </w:rPr>
            </w:pPr>
            <w:r w:rsidRPr="00E93D27">
              <w:t>Jo Berger</w:t>
            </w:r>
            <w:r w:rsidRPr="00E93D27">
              <w:br/>
              <w:t>Maurice Geurts</w:t>
            </w:r>
            <w:r w:rsidRPr="00E93D27">
              <w:br/>
              <w:t xml:space="preserve">Bianca </w:t>
            </w:r>
            <w:proofErr w:type="spellStart"/>
            <w:r w:rsidRPr="00E93D27">
              <w:t>Stinkens</w:t>
            </w:r>
            <w:proofErr w:type="spellEnd"/>
            <w:r w:rsidRPr="00E93D27">
              <w:br/>
              <w:t>Liesbeth Willems</w:t>
            </w:r>
            <w:r w:rsidRPr="00E93D27">
              <w:br/>
              <w:t>Martine Witters</w:t>
            </w:r>
            <w:r w:rsidRPr="00E93D27">
              <w:br/>
            </w:r>
            <w:r w:rsidRPr="00E93D27">
              <w:rPr>
                <w:u w:val="single"/>
              </w:rPr>
              <w:t>Plaatsvervangend</w:t>
            </w:r>
            <w:r w:rsidRPr="00E93D27">
              <w:t>:</w:t>
            </w:r>
            <w:r w:rsidRPr="00E93D27">
              <w:br/>
              <w:t>Sonja Meurs</w:t>
            </w:r>
            <w:r w:rsidRPr="00E93D27">
              <w:br/>
              <w:t>Koen Pelgrims</w:t>
            </w:r>
            <w:r w:rsidRPr="00E93D27">
              <w:br/>
              <w:t>Sophie Claes</w:t>
            </w:r>
          </w:p>
        </w:tc>
      </w:tr>
    </w:tbl>
    <w:p w14:paraId="31A64E51" w14:textId="77777777" w:rsidR="001F2B12" w:rsidRPr="000F1F50" w:rsidRDefault="001F2B12" w:rsidP="00E93D27">
      <w:pPr>
        <w:pStyle w:val="Titel5-1"/>
      </w:pPr>
      <w:r w:rsidRPr="000F1F50">
        <w:t>EHBO hulpposten per afdeling</w:t>
      </w:r>
    </w:p>
    <w:tbl>
      <w:tblPr>
        <w:tblStyle w:val="Tabelraster"/>
        <w:tblW w:w="9775" w:type="dxa"/>
        <w:tblLook w:val="04A0" w:firstRow="1" w:lastRow="0" w:firstColumn="1" w:lastColumn="0" w:noHBand="0" w:noVBand="1"/>
      </w:tblPr>
      <w:tblGrid>
        <w:gridCol w:w="2730"/>
        <w:gridCol w:w="7045"/>
      </w:tblGrid>
      <w:tr w:rsidR="001F2B12" w14:paraId="72F1E022" w14:textId="77777777" w:rsidTr="00056535">
        <w:trPr>
          <w:cantSplit/>
        </w:trPr>
        <w:tc>
          <w:tcPr>
            <w:tcW w:w="2730" w:type="dxa"/>
          </w:tcPr>
          <w:p w14:paraId="54174913" w14:textId="77777777" w:rsidR="001F2B12" w:rsidRDefault="001F2B12" w:rsidP="006E5CB1">
            <w:pPr>
              <w:pStyle w:val="Tabel"/>
              <w:contextualSpacing w:val="0"/>
            </w:pPr>
            <w:r>
              <w:t>Lindelheide</w:t>
            </w:r>
          </w:p>
        </w:tc>
        <w:tc>
          <w:tcPr>
            <w:tcW w:w="7045" w:type="dxa"/>
          </w:tcPr>
          <w:p w14:paraId="1C5B3AF7" w14:textId="77777777" w:rsidR="001F2B12" w:rsidRDefault="001F2B12" w:rsidP="006E5CB1">
            <w:pPr>
              <w:pStyle w:val="Tabel"/>
              <w:contextualSpacing w:val="0"/>
            </w:pPr>
            <w:r>
              <w:t>EHBO-koffer in de kast van het ADL-lokaal</w:t>
            </w:r>
          </w:p>
        </w:tc>
      </w:tr>
      <w:tr w:rsidR="001F2B12" w14:paraId="3DFE6FAF" w14:textId="77777777" w:rsidTr="00056535">
        <w:trPr>
          <w:cantSplit/>
        </w:trPr>
        <w:tc>
          <w:tcPr>
            <w:tcW w:w="2730" w:type="dxa"/>
          </w:tcPr>
          <w:p w14:paraId="4430605A" w14:textId="77777777" w:rsidR="001F2B12" w:rsidRDefault="001F2B12" w:rsidP="006E5CB1">
            <w:pPr>
              <w:pStyle w:val="Tabel"/>
              <w:contextualSpacing w:val="0"/>
            </w:pPr>
            <w:r>
              <w:t>De Mistel</w:t>
            </w:r>
          </w:p>
        </w:tc>
        <w:tc>
          <w:tcPr>
            <w:tcW w:w="7045" w:type="dxa"/>
          </w:tcPr>
          <w:p w14:paraId="0EED3B09" w14:textId="77777777" w:rsidR="001F2B12" w:rsidRDefault="001F2B12" w:rsidP="006E5CB1">
            <w:pPr>
              <w:pStyle w:val="Tabel"/>
              <w:contextualSpacing w:val="0"/>
            </w:pPr>
            <w:r>
              <w:t>In een gesloten kast in de badkamer</w:t>
            </w:r>
          </w:p>
        </w:tc>
      </w:tr>
      <w:tr w:rsidR="001F2B12" w14:paraId="3C416DB0" w14:textId="77777777" w:rsidTr="00056535">
        <w:trPr>
          <w:cantSplit/>
        </w:trPr>
        <w:tc>
          <w:tcPr>
            <w:tcW w:w="2730" w:type="dxa"/>
          </w:tcPr>
          <w:p w14:paraId="650F54E1" w14:textId="77777777" w:rsidR="001F2B12" w:rsidRDefault="001F2B12" w:rsidP="006E5CB1">
            <w:pPr>
              <w:pStyle w:val="Tabel"/>
              <w:contextualSpacing w:val="0"/>
            </w:pPr>
            <w:r>
              <w:t>De Open Poort</w:t>
            </w:r>
          </w:p>
        </w:tc>
        <w:tc>
          <w:tcPr>
            <w:tcW w:w="7045" w:type="dxa"/>
          </w:tcPr>
          <w:p w14:paraId="18382072" w14:textId="77777777" w:rsidR="001F2B12" w:rsidRDefault="001F2B12" w:rsidP="006E5CB1">
            <w:pPr>
              <w:pStyle w:val="Tabel"/>
              <w:contextualSpacing w:val="0"/>
            </w:pPr>
            <w:r>
              <w:t>In een kast in de afgesloten personeelsruimte</w:t>
            </w:r>
          </w:p>
        </w:tc>
      </w:tr>
      <w:tr w:rsidR="001F2B12" w14:paraId="14667509" w14:textId="77777777" w:rsidTr="00056535">
        <w:trPr>
          <w:cantSplit/>
        </w:trPr>
        <w:tc>
          <w:tcPr>
            <w:tcW w:w="2730" w:type="dxa"/>
          </w:tcPr>
          <w:p w14:paraId="3519BC39" w14:textId="77777777" w:rsidR="001F2B12" w:rsidRDefault="001F2B12" w:rsidP="006E5CB1">
            <w:pPr>
              <w:pStyle w:val="Tabel"/>
              <w:contextualSpacing w:val="0"/>
            </w:pPr>
            <w:r>
              <w:t>Vliegden Noord</w:t>
            </w:r>
          </w:p>
        </w:tc>
        <w:tc>
          <w:tcPr>
            <w:tcW w:w="7045" w:type="dxa"/>
          </w:tcPr>
          <w:p w14:paraId="3756B4E5" w14:textId="77777777" w:rsidR="001F2B12" w:rsidRDefault="001F2B12" w:rsidP="006E5CB1">
            <w:pPr>
              <w:pStyle w:val="Tabel"/>
              <w:contextualSpacing w:val="0"/>
            </w:pPr>
            <w:r>
              <w:t>EHBO-koffer in een gesloten kast in het kiné-lokaal</w:t>
            </w:r>
          </w:p>
        </w:tc>
      </w:tr>
      <w:tr w:rsidR="001F2B12" w14:paraId="27139066" w14:textId="77777777" w:rsidTr="00056535">
        <w:trPr>
          <w:cantSplit/>
        </w:trPr>
        <w:tc>
          <w:tcPr>
            <w:tcW w:w="2730" w:type="dxa"/>
          </w:tcPr>
          <w:p w14:paraId="39A48474" w14:textId="77777777" w:rsidR="001F2B12" w:rsidRDefault="001F2B12" w:rsidP="006E5CB1">
            <w:pPr>
              <w:pStyle w:val="Tabel"/>
              <w:contextualSpacing w:val="0"/>
            </w:pPr>
            <w:r>
              <w:t>Vliegden Oost</w:t>
            </w:r>
          </w:p>
        </w:tc>
        <w:tc>
          <w:tcPr>
            <w:tcW w:w="7045" w:type="dxa"/>
          </w:tcPr>
          <w:p w14:paraId="777A3A18" w14:textId="77777777" w:rsidR="001F2B12" w:rsidRDefault="001F2B12" w:rsidP="006E5CB1">
            <w:pPr>
              <w:pStyle w:val="Tabel"/>
              <w:contextualSpacing w:val="0"/>
            </w:pPr>
            <w:r>
              <w:t>EHBO-koffer in een gesloten kast in de keuken</w:t>
            </w:r>
          </w:p>
        </w:tc>
      </w:tr>
      <w:tr w:rsidR="001F2B12" w14:paraId="465B7452" w14:textId="77777777" w:rsidTr="00056535">
        <w:trPr>
          <w:cantSplit/>
        </w:trPr>
        <w:tc>
          <w:tcPr>
            <w:tcW w:w="2730" w:type="dxa"/>
            <w:shd w:val="clear" w:color="auto" w:fill="auto"/>
          </w:tcPr>
          <w:p w14:paraId="34975F43" w14:textId="77777777" w:rsidR="001F2B12" w:rsidRDefault="001F2B12" w:rsidP="006E5CB1">
            <w:pPr>
              <w:pStyle w:val="Tabel"/>
              <w:contextualSpacing w:val="0"/>
            </w:pPr>
            <w:r>
              <w:t>De Wiek</w:t>
            </w:r>
          </w:p>
        </w:tc>
        <w:tc>
          <w:tcPr>
            <w:tcW w:w="7045" w:type="dxa"/>
            <w:shd w:val="clear" w:color="auto" w:fill="auto"/>
          </w:tcPr>
          <w:p w14:paraId="2E2E6EBF" w14:textId="77777777" w:rsidR="001F2B12" w:rsidRDefault="001F2B12" w:rsidP="006E5CB1">
            <w:pPr>
              <w:pStyle w:val="Tabel"/>
              <w:contextualSpacing w:val="0"/>
            </w:pPr>
            <w:r>
              <w:t>EHBO-koffer in een gesloten kast in het vergaderlokaal</w:t>
            </w:r>
          </w:p>
        </w:tc>
      </w:tr>
    </w:tbl>
    <w:p w14:paraId="3D8A4CF3" w14:textId="77777777" w:rsidR="001F2B12" w:rsidRPr="000F1F50" w:rsidRDefault="001F2B12" w:rsidP="00E93D27">
      <w:pPr>
        <w:pStyle w:val="Titel5-1"/>
      </w:pPr>
      <w:r w:rsidRPr="000F1F50">
        <w:t xml:space="preserve">Bevoegde inspectiediensten </w:t>
      </w:r>
    </w:p>
    <w:tbl>
      <w:tblPr>
        <w:tblStyle w:val="Tabelraster"/>
        <w:tblW w:w="9775" w:type="dxa"/>
        <w:tblInd w:w="-5" w:type="dxa"/>
        <w:tblLook w:val="04A0" w:firstRow="1" w:lastRow="0" w:firstColumn="1" w:lastColumn="0" w:noHBand="0" w:noVBand="1"/>
      </w:tblPr>
      <w:tblGrid>
        <w:gridCol w:w="3210"/>
        <w:gridCol w:w="6565"/>
      </w:tblGrid>
      <w:tr w:rsidR="001F2B12" w:rsidRPr="002C4503" w14:paraId="49118675" w14:textId="77777777" w:rsidTr="00056535">
        <w:tc>
          <w:tcPr>
            <w:tcW w:w="3119" w:type="dxa"/>
          </w:tcPr>
          <w:p w14:paraId="7DB6D3F9" w14:textId="77777777" w:rsidR="001F2B12" w:rsidRPr="002C4503" w:rsidRDefault="001F2B12" w:rsidP="006E5CB1">
            <w:pPr>
              <w:pStyle w:val="Tabel"/>
              <w:contextualSpacing w:val="0"/>
            </w:pPr>
            <w:r w:rsidRPr="002C4503">
              <w:t xml:space="preserve">Externe directie belast met het </w:t>
            </w:r>
          </w:p>
          <w:p w14:paraId="69EF0585" w14:textId="77777777" w:rsidR="001F2B12" w:rsidRPr="002C4503" w:rsidRDefault="001F2B12" w:rsidP="006E5CB1">
            <w:pPr>
              <w:pStyle w:val="Tabel"/>
              <w:contextualSpacing w:val="0"/>
            </w:pPr>
            <w:r w:rsidRPr="002C4503">
              <w:t>toezicht op de sociale wetten</w:t>
            </w:r>
          </w:p>
          <w:p w14:paraId="11B3A825" w14:textId="77777777" w:rsidR="001F2B12" w:rsidRPr="002C4503" w:rsidRDefault="001F2B12" w:rsidP="006E5CB1">
            <w:pPr>
              <w:pStyle w:val="Tabel"/>
              <w:contextualSpacing w:val="0"/>
            </w:pPr>
            <w:r w:rsidRPr="002C4503">
              <w:t>(Inspectie sociale wetten of arbeidsinspectie)</w:t>
            </w:r>
          </w:p>
          <w:p w14:paraId="34464B57" w14:textId="77777777" w:rsidR="001F2B12" w:rsidRPr="002C4503" w:rsidRDefault="001F2B12" w:rsidP="006E5CB1">
            <w:pPr>
              <w:pStyle w:val="Tabel"/>
              <w:contextualSpacing w:val="0"/>
            </w:pPr>
          </w:p>
        </w:tc>
        <w:tc>
          <w:tcPr>
            <w:tcW w:w="6379" w:type="dxa"/>
          </w:tcPr>
          <w:p w14:paraId="07C50F6B" w14:textId="77777777" w:rsidR="001F2B12" w:rsidRPr="002C4503" w:rsidRDefault="001F2B12" w:rsidP="006E5CB1">
            <w:pPr>
              <w:pStyle w:val="Tabel"/>
              <w:contextualSpacing w:val="0"/>
            </w:pPr>
            <w:r w:rsidRPr="002C4503">
              <w:t>FOD "Werkgelegenheid, arbeid en sociaal overleg"</w:t>
            </w:r>
          </w:p>
          <w:p w14:paraId="2DED21F0" w14:textId="77777777" w:rsidR="001F2B12" w:rsidRPr="002C4503" w:rsidRDefault="001F2B12" w:rsidP="006E5CB1">
            <w:pPr>
              <w:pStyle w:val="Tabel"/>
              <w:contextualSpacing w:val="0"/>
            </w:pPr>
            <w:r w:rsidRPr="002C4503">
              <w:t>Externe directie Toezicht op de sociale wetten – Directie Limburg</w:t>
            </w:r>
          </w:p>
          <w:p w14:paraId="7D3BB226" w14:textId="77777777" w:rsidR="001F2B12" w:rsidRPr="002C4503" w:rsidRDefault="001F2B12" w:rsidP="006E5CB1">
            <w:pPr>
              <w:pStyle w:val="Tabel"/>
              <w:contextualSpacing w:val="0"/>
            </w:pPr>
            <w:r w:rsidRPr="0005376F">
              <w:t>FAC Verwilghen - blok A - 3</w:t>
            </w:r>
            <w:r w:rsidRPr="002C4503">
              <w:rPr>
                <w:vertAlign w:val="superscript"/>
              </w:rPr>
              <w:t>de</w:t>
            </w:r>
            <w:r w:rsidRPr="002C4503">
              <w:t xml:space="preserve"> verdieping</w:t>
            </w:r>
          </w:p>
          <w:p w14:paraId="762E6452" w14:textId="77777777" w:rsidR="001F2B12" w:rsidRPr="002C4503" w:rsidRDefault="001F2B12" w:rsidP="006E5CB1">
            <w:pPr>
              <w:pStyle w:val="Tabel"/>
              <w:contextualSpacing w:val="0"/>
            </w:pPr>
            <w:r w:rsidRPr="002C4503">
              <w:t>Voorstraat 43</w:t>
            </w:r>
          </w:p>
          <w:p w14:paraId="6CCB9C31" w14:textId="77777777" w:rsidR="001F2B12" w:rsidRPr="002C4503" w:rsidRDefault="001F2B12" w:rsidP="006E5CB1">
            <w:pPr>
              <w:pStyle w:val="Tabel"/>
              <w:contextualSpacing w:val="0"/>
            </w:pPr>
            <w:r w:rsidRPr="002C4503">
              <w:t>3500 HASSELT</w:t>
            </w:r>
          </w:p>
          <w:p w14:paraId="5A33EE1F" w14:textId="77777777" w:rsidR="001F2B12" w:rsidRPr="002C4503" w:rsidRDefault="001F2B12" w:rsidP="006E5CB1">
            <w:pPr>
              <w:pStyle w:val="Tabel"/>
              <w:contextualSpacing w:val="0"/>
            </w:pPr>
            <w:r w:rsidRPr="002C4503">
              <w:t>Tel.: 011 35 08 80</w:t>
            </w:r>
          </w:p>
          <w:p w14:paraId="154311E0" w14:textId="77777777" w:rsidR="001F2B12" w:rsidRPr="002C4503" w:rsidRDefault="001F2B12" w:rsidP="006E5CB1">
            <w:pPr>
              <w:pStyle w:val="Tabel"/>
              <w:contextualSpacing w:val="0"/>
              <w:rPr>
                <w:color w:val="C00000"/>
              </w:rPr>
            </w:pPr>
            <w:r w:rsidRPr="001D1690">
              <w:t xml:space="preserve">E-mail: </w:t>
            </w:r>
            <w:hyperlink r:id="rId35" w:history="1">
              <w:r w:rsidRPr="001D1690">
                <w:rPr>
                  <w:rStyle w:val="Hyperlink"/>
                  <w:rFonts w:cs="Nirmala UI"/>
                  <w:color w:val="auto"/>
                  <w:u w:val="none"/>
                </w:rPr>
                <w:t>tsw.hasselt@werk.belgie.be</w:t>
              </w:r>
            </w:hyperlink>
          </w:p>
        </w:tc>
      </w:tr>
      <w:tr w:rsidR="001F2B12" w:rsidRPr="00894B0D" w14:paraId="00420DC2" w14:textId="77777777" w:rsidTr="00056535">
        <w:tc>
          <w:tcPr>
            <w:tcW w:w="3119" w:type="dxa"/>
          </w:tcPr>
          <w:p w14:paraId="4060064E" w14:textId="77777777" w:rsidR="001F2B12" w:rsidRPr="002C4503" w:rsidRDefault="001F2B12" w:rsidP="006E5CB1">
            <w:pPr>
              <w:pStyle w:val="Tabel"/>
              <w:contextualSpacing w:val="0"/>
            </w:pPr>
            <w:r w:rsidRPr="002C4503">
              <w:t>Regionale directie belast met het toezicht op het welzijn op het werk</w:t>
            </w:r>
          </w:p>
          <w:p w14:paraId="3EDEA2F8" w14:textId="77777777" w:rsidR="001F2B12" w:rsidRPr="002C4503" w:rsidRDefault="001F2B12" w:rsidP="006E5CB1">
            <w:pPr>
              <w:pStyle w:val="Tabel"/>
              <w:contextualSpacing w:val="0"/>
            </w:pPr>
            <w:r w:rsidRPr="002C4503">
              <w:t>(voorheen technische inspectie / medische inspectie)</w:t>
            </w:r>
          </w:p>
          <w:p w14:paraId="7E1EEC9E" w14:textId="77777777" w:rsidR="001F2B12" w:rsidRPr="002C4503" w:rsidRDefault="001F2B12" w:rsidP="006E5CB1">
            <w:pPr>
              <w:pStyle w:val="Tabel"/>
              <w:contextualSpacing w:val="0"/>
            </w:pPr>
          </w:p>
        </w:tc>
        <w:tc>
          <w:tcPr>
            <w:tcW w:w="6379" w:type="dxa"/>
          </w:tcPr>
          <w:p w14:paraId="03685227" w14:textId="77777777" w:rsidR="001F2B12" w:rsidRPr="002C4503" w:rsidRDefault="001F2B12" w:rsidP="006E5CB1">
            <w:pPr>
              <w:pStyle w:val="Tabel"/>
              <w:contextualSpacing w:val="0"/>
            </w:pPr>
            <w:r w:rsidRPr="002C4503">
              <w:t>FOD "Werkgelegenheid, arbeid en sociaal overleg"</w:t>
            </w:r>
          </w:p>
          <w:p w14:paraId="5424533F" w14:textId="77777777" w:rsidR="001F2B12" w:rsidRPr="002C4503" w:rsidRDefault="001F2B12" w:rsidP="006E5CB1">
            <w:pPr>
              <w:pStyle w:val="Tabel"/>
              <w:contextualSpacing w:val="0"/>
            </w:pPr>
            <w:r w:rsidRPr="002C4503">
              <w:t>Externe directie Toezicht op het welzijn op het Werk - Directie Limburg – Vlaams-Brabant</w:t>
            </w:r>
          </w:p>
          <w:p w14:paraId="109A70C1" w14:textId="77777777" w:rsidR="001F2B12" w:rsidRPr="002C4503" w:rsidRDefault="001F2B12" w:rsidP="006E5CB1">
            <w:pPr>
              <w:pStyle w:val="Tabel"/>
              <w:contextualSpacing w:val="0"/>
            </w:pPr>
            <w:r w:rsidRPr="002C4503">
              <w:t xml:space="preserve">Koning Albertstraat 16B </w:t>
            </w:r>
          </w:p>
          <w:p w14:paraId="0FE45FED" w14:textId="77777777" w:rsidR="001F2B12" w:rsidRPr="002C4503" w:rsidRDefault="001F2B12" w:rsidP="006E5CB1">
            <w:pPr>
              <w:pStyle w:val="Tabel"/>
              <w:contextualSpacing w:val="0"/>
            </w:pPr>
            <w:r w:rsidRPr="002C4503">
              <w:t>3290 Diest</w:t>
            </w:r>
          </w:p>
          <w:p w14:paraId="4740C956" w14:textId="77777777" w:rsidR="001F2B12" w:rsidRPr="002C4503" w:rsidRDefault="001F2B12" w:rsidP="006E5CB1">
            <w:pPr>
              <w:pStyle w:val="Tabel"/>
              <w:contextualSpacing w:val="0"/>
            </w:pPr>
            <w:r w:rsidRPr="002C4503">
              <w:t xml:space="preserve">Tel.: 02 233 41 90 </w:t>
            </w:r>
          </w:p>
          <w:p w14:paraId="1B78B199" w14:textId="77777777" w:rsidR="001F2B12" w:rsidRPr="001D1690" w:rsidRDefault="001F2B12" w:rsidP="006E5CB1">
            <w:pPr>
              <w:pStyle w:val="Tabel"/>
              <w:contextualSpacing w:val="0"/>
              <w:rPr>
                <w:lang w:val="en-US"/>
              </w:rPr>
            </w:pPr>
            <w:r w:rsidRPr="002C4503">
              <w:rPr>
                <w:lang w:val="en-US"/>
              </w:rPr>
              <w:t xml:space="preserve">E-mail: </w:t>
            </w:r>
            <w:hyperlink r:id="rId36" w:history="1">
              <w:r w:rsidRPr="002C4503">
                <w:rPr>
                  <w:rStyle w:val="Hyperlink"/>
                  <w:rFonts w:cs="Nirmala UI"/>
                  <w:color w:val="auto"/>
                  <w:u w:val="none"/>
                  <w:lang w:val="en-US"/>
                </w:rPr>
                <w:t>tww.limburg.vlaamsbrabant@werk.belgie.be</w:t>
              </w:r>
            </w:hyperlink>
          </w:p>
        </w:tc>
      </w:tr>
      <w:tr w:rsidR="001F2B12" w:rsidRPr="00894B0D" w14:paraId="3E034AAF" w14:textId="77777777" w:rsidTr="00056535">
        <w:tc>
          <w:tcPr>
            <w:tcW w:w="3119" w:type="dxa"/>
          </w:tcPr>
          <w:p w14:paraId="0116706C" w14:textId="77777777" w:rsidR="001F2B12" w:rsidRPr="002C4503" w:rsidRDefault="001F2B12" w:rsidP="006E5CB1">
            <w:pPr>
              <w:pStyle w:val="Tabel"/>
              <w:contextualSpacing w:val="0"/>
            </w:pPr>
            <w:r w:rsidRPr="002C4503">
              <w:t>Directie-generaal sociale inspectie regio Limburg</w:t>
            </w:r>
          </w:p>
          <w:p w14:paraId="54E38167" w14:textId="77777777" w:rsidR="001F2B12" w:rsidRPr="002C4503" w:rsidRDefault="001F2B12" w:rsidP="006E5CB1">
            <w:pPr>
              <w:pStyle w:val="Tabel"/>
              <w:contextualSpacing w:val="0"/>
            </w:pPr>
            <w:r w:rsidRPr="002C4503">
              <w:t xml:space="preserve">(Sociale inspectie)  </w:t>
            </w:r>
          </w:p>
          <w:p w14:paraId="36E82E0A" w14:textId="77777777" w:rsidR="001F2B12" w:rsidRPr="002C4503" w:rsidRDefault="001F2B12" w:rsidP="006E5CB1">
            <w:pPr>
              <w:pStyle w:val="Tabel"/>
              <w:contextualSpacing w:val="0"/>
            </w:pPr>
          </w:p>
        </w:tc>
        <w:tc>
          <w:tcPr>
            <w:tcW w:w="6379" w:type="dxa"/>
          </w:tcPr>
          <w:p w14:paraId="043AF7B9" w14:textId="77777777" w:rsidR="001F2B12" w:rsidRPr="0005376F" w:rsidRDefault="001F2B12" w:rsidP="006E5CB1">
            <w:pPr>
              <w:pStyle w:val="Tabel"/>
              <w:contextualSpacing w:val="0"/>
            </w:pPr>
            <w:r w:rsidRPr="0005376F">
              <w:t>Rijksdienst voor Sociale Zekerheid  - Regio Limburg</w:t>
            </w:r>
          </w:p>
          <w:p w14:paraId="653E2FA0" w14:textId="77777777" w:rsidR="001F2B12" w:rsidRPr="002C4503" w:rsidRDefault="001F2B12" w:rsidP="006E5CB1">
            <w:pPr>
              <w:pStyle w:val="Tabel"/>
              <w:contextualSpacing w:val="0"/>
            </w:pPr>
            <w:r w:rsidRPr="0005376F">
              <w:t>Voorstraat 43 - blok A - 1</w:t>
            </w:r>
            <w:r w:rsidRPr="002C4503">
              <w:rPr>
                <w:vertAlign w:val="superscript"/>
              </w:rPr>
              <w:t>ste</w:t>
            </w:r>
            <w:r w:rsidRPr="002C4503">
              <w:t xml:space="preserve"> verdieping</w:t>
            </w:r>
          </w:p>
          <w:p w14:paraId="1DB5E88A" w14:textId="77777777" w:rsidR="001F2B12" w:rsidRPr="0005376F" w:rsidRDefault="001F2B12" w:rsidP="006E5CB1">
            <w:pPr>
              <w:pStyle w:val="Tabel"/>
              <w:contextualSpacing w:val="0"/>
            </w:pPr>
            <w:r w:rsidRPr="0005376F">
              <w:t>3500 HASSELT</w:t>
            </w:r>
          </w:p>
          <w:p w14:paraId="66A6C0AF" w14:textId="77777777" w:rsidR="001F2B12" w:rsidRPr="001D1690" w:rsidRDefault="001F2B12" w:rsidP="006E5CB1">
            <w:pPr>
              <w:pStyle w:val="Tabel"/>
              <w:contextualSpacing w:val="0"/>
              <w:rPr>
                <w:lang w:val="en-US"/>
              </w:rPr>
            </w:pPr>
            <w:r w:rsidRPr="001D1690">
              <w:rPr>
                <w:lang w:val="en-US"/>
              </w:rPr>
              <w:t>Tel.: 011 35 08 20</w:t>
            </w:r>
          </w:p>
          <w:p w14:paraId="263AEF83" w14:textId="77777777" w:rsidR="001F2B12" w:rsidRPr="001D1690" w:rsidRDefault="001F2B12" w:rsidP="006E5CB1">
            <w:pPr>
              <w:pStyle w:val="Tabel"/>
              <w:contextualSpacing w:val="0"/>
              <w:rPr>
                <w:color w:val="C00000"/>
                <w:lang w:val="en-US"/>
              </w:rPr>
            </w:pPr>
            <w:r w:rsidRPr="002C4503">
              <w:rPr>
                <w:lang w:val="en-US"/>
              </w:rPr>
              <w:t xml:space="preserve">E-mail: </w:t>
            </w:r>
            <w:hyperlink r:id="rId37" w:history="1">
              <w:r w:rsidRPr="002C4503">
                <w:rPr>
                  <w:rStyle w:val="Hyperlink"/>
                  <w:color w:val="auto"/>
                  <w:u w:val="none"/>
                  <w:lang w:val="en-US"/>
                </w:rPr>
                <w:t>dirLimburg@onssrszlss.fgov.be</w:t>
              </w:r>
            </w:hyperlink>
          </w:p>
        </w:tc>
      </w:tr>
    </w:tbl>
    <w:p w14:paraId="1F54EA1A" w14:textId="77777777" w:rsidR="001F2B12" w:rsidRPr="001D1690" w:rsidRDefault="001F2B12" w:rsidP="001F2B12">
      <w:pPr>
        <w:rPr>
          <w:lang w:val="en-US" w:eastAsia="nl-BE"/>
        </w:rPr>
      </w:pPr>
    </w:p>
    <w:p w14:paraId="17A5A8B6" w14:textId="77777777" w:rsidR="001F2B12" w:rsidRPr="001D1690" w:rsidRDefault="001F2B12" w:rsidP="001F2B12">
      <w:pPr>
        <w:rPr>
          <w:lang w:val="en-US"/>
        </w:rPr>
      </w:pPr>
    </w:p>
    <w:p w14:paraId="4946099C" w14:textId="77777777" w:rsidR="001F2B12" w:rsidRPr="001D1690" w:rsidRDefault="001F2B12" w:rsidP="001F2B12">
      <w:pPr>
        <w:rPr>
          <w:lang w:val="en-US"/>
        </w:rPr>
      </w:pPr>
      <w:r w:rsidRPr="001D1690">
        <w:rPr>
          <w:lang w:val="en-US"/>
        </w:rPr>
        <w:br w:type="page"/>
      </w:r>
    </w:p>
    <w:p w14:paraId="1EEB880E" w14:textId="77777777" w:rsidR="001F2B12" w:rsidRPr="001F2B12" w:rsidRDefault="001F2B12" w:rsidP="001F2B12">
      <w:pPr>
        <w:pStyle w:val="Titel2"/>
      </w:pPr>
      <w:bookmarkStart w:id="34" w:name="_Toc507427273"/>
      <w:bookmarkStart w:id="35" w:name="_Toc507427460"/>
      <w:bookmarkStart w:id="36" w:name="_Toc77677984"/>
      <w:bookmarkStart w:id="37" w:name="_Toc98250782"/>
      <w:bookmarkStart w:id="38" w:name="_Toc98250821"/>
      <w:r w:rsidRPr="001F2B12">
        <w:lastRenderedPageBreak/>
        <w:t>Dienstroosters</w:t>
      </w:r>
      <w:bookmarkEnd w:id="34"/>
      <w:bookmarkEnd w:id="35"/>
      <w:bookmarkEnd w:id="36"/>
      <w:bookmarkEnd w:id="37"/>
      <w:bookmarkEnd w:id="38"/>
    </w:p>
    <w:p w14:paraId="4CCF4785" w14:textId="77777777" w:rsidR="001F2B12" w:rsidRPr="000F1F50" w:rsidRDefault="001F2B12" w:rsidP="00581710">
      <w:pPr>
        <w:pStyle w:val="Kop4"/>
        <w:numPr>
          <w:ilvl w:val="0"/>
          <w:numId w:val="39"/>
        </w:numPr>
      </w:pPr>
      <w:r w:rsidRPr="000F1F50">
        <w:t>Voltijdse variabele uurroosters</w:t>
      </w:r>
    </w:p>
    <w:p w14:paraId="2D68DA5A" w14:textId="0B59A8EF" w:rsidR="001F2B12" w:rsidRPr="00380C47" w:rsidRDefault="001F2B12" w:rsidP="001F2B12">
      <w:pPr>
        <w:pStyle w:val="Titel7"/>
      </w:pPr>
      <w:r w:rsidRPr="00380C47">
        <w:t>Dagdiensten</w:t>
      </w:r>
      <w:r>
        <w:t xml:space="preserve"> </w:t>
      </w:r>
    </w:p>
    <w:tbl>
      <w:tblPr>
        <w:tblW w:w="96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545"/>
        <w:gridCol w:w="3271"/>
        <w:gridCol w:w="1548"/>
        <w:gridCol w:w="3264"/>
      </w:tblGrid>
      <w:tr w:rsidR="00E93D27" w:rsidRPr="00E93D27" w14:paraId="6F2DB273" w14:textId="2FFADA51" w:rsidTr="008908BD">
        <w:trPr>
          <w:trHeight w:val="222"/>
        </w:trPr>
        <w:tc>
          <w:tcPr>
            <w:tcW w:w="1545" w:type="dxa"/>
            <w:tcBorders>
              <w:top w:val="single" w:sz="12" w:space="0" w:color="auto"/>
              <w:left w:val="single" w:sz="12" w:space="0" w:color="auto"/>
              <w:bottom w:val="single" w:sz="12" w:space="0" w:color="auto"/>
            </w:tcBorders>
            <w:shd w:val="clear" w:color="auto" w:fill="auto"/>
            <w:noWrap/>
            <w:vAlign w:val="bottom"/>
            <w:hideMark/>
          </w:tcPr>
          <w:p w14:paraId="192483BA" w14:textId="77777777" w:rsidR="00E93D27" w:rsidRPr="00E93D27" w:rsidRDefault="00E93D27" w:rsidP="00E93D27">
            <w:pPr>
              <w:jc w:val="left"/>
              <w:rPr>
                <w:rFonts w:cs="Nirmala UI"/>
                <w:b/>
                <w:color w:val="000000"/>
                <w:sz w:val="18"/>
                <w:szCs w:val="18"/>
                <w:lang w:eastAsia="nl-BE"/>
              </w:rPr>
            </w:pPr>
            <w:r w:rsidRPr="00E93D27">
              <w:rPr>
                <w:rFonts w:cs="Nirmala UI"/>
                <w:b/>
                <w:color w:val="000000"/>
                <w:sz w:val="18"/>
                <w:szCs w:val="18"/>
                <w:lang w:eastAsia="nl-BE"/>
              </w:rPr>
              <w:t>Planningscode</w:t>
            </w:r>
          </w:p>
        </w:tc>
        <w:tc>
          <w:tcPr>
            <w:tcW w:w="3271" w:type="dxa"/>
            <w:tcBorders>
              <w:top w:val="single" w:sz="12" w:space="0" w:color="auto"/>
              <w:bottom w:val="single" w:sz="12" w:space="0" w:color="auto"/>
              <w:right w:val="single" w:sz="12" w:space="0" w:color="auto"/>
            </w:tcBorders>
            <w:shd w:val="clear" w:color="auto" w:fill="auto"/>
            <w:noWrap/>
            <w:vAlign w:val="bottom"/>
            <w:hideMark/>
          </w:tcPr>
          <w:p w14:paraId="28DE31EA" w14:textId="77777777" w:rsidR="00E93D27" w:rsidRPr="00E93D27" w:rsidRDefault="00E93D27" w:rsidP="00E93D27">
            <w:pPr>
              <w:jc w:val="left"/>
              <w:rPr>
                <w:rFonts w:cs="Nirmala UI"/>
                <w:b/>
                <w:color w:val="000000"/>
                <w:sz w:val="18"/>
                <w:szCs w:val="18"/>
                <w:lang w:eastAsia="nl-BE"/>
              </w:rPr>
            </w:pPr>
            <w:r w:rsidRPr="00E93D27">
              <w:rPr>
                <w:rFonts w:cs="Nirmala UI"/>
                <w:b/>
                <w:color w:val="000000"/>
                <w:sz w:val="18"/>
                <w:szCs w:val="18"/>
                <w:lang w:eastAsia="nl-BE"/>
              </w:rPr>
              <w:t>Omschrijving</w:t>
            </w:r>
          </w:p>
        </w:tc>
        <w:tc>
          <w:tcPr>
            <w:tcW w:w="1548" w:type="dxa"/>
            <w:tcBorders>
              <w:top w:val="single" w:sz="12" w:space="0" w:color="auto"/>
              <w:left w:val="single" w:sz="12" w:space="0" w:color="auto"/>
              <w:bottom w:val="single" w:sz="12" w:space="0" w:color="auto"/>
            </w:tcBorders>
            <w:vAlign w:val="bottom"/>
          </w:tcPr>
          <w:p w14:paraId="754319AD" w14:textId="5B6A635E" w:rsidR="00E93D27" w:rsidRPr="00E93D27" w:rsidRDefault="00E93D27" w:rsidP="00E93D27">
            <w:pPr>
              <w:jc w:val="left"/>
              <w:rPr>
                <w:rFonts w:cs="Nirmala UI"/>
                <w:b/>
                <w:color w:val="000000"/>
                <w:sz w:val="18"/>
                <w:szCs w:val="18"/>
                <w:lang w:eastAsia="nl-BE"/>
              </w:rPr>
            </w:pPr>
            <w:r w:rsidRPr="00E93D27">
              <w:rPr>
                <w:rFonts w:cs="Nirmala UI"/>
                <w:b/>
                <w:color w:val="000000"/>
                <w:sz w:val="18"/>
                <w:szCs w:val="18"/>
                <w:lang w:eastAsia="nl-BE"/>
              </w:rPr>
              <w:t>Planningscode</w:t>
            </w:r>
          </w:p>
        </w:tc>
        <w:tc>
          <w:tcPr>
            <w:tcW w:w="3264" w:type="dxa"/>
            <w:tcBorders>
              <w:top w:val="single" w:sz="12" w:space="0" w:color="auto"/>
              <w:bottom w:val="single" w:sz="12" w:space="0" w:color="auto"/>
              <w:right w:val="single" w:sz="12" w:space="0" w:color="auto"/>
            </w:tcBorders>
            <w:vAlign w:val="bottom"/>
          </w:tcPr>
          <w:p w14:paraId="45962D2B" w14:textId="1B72E172" w:rsidR="00E93D27" w:rsidRPr="00E93D27" w:rsidRDefault="00E93D27" w:rsidP="00E93D27">
            <w:pPr>
              <w:jc w:val="left"/>
              <w:rPr>
                <w:rFonts w:cs="Nirmala UI"/>
                <w:b/>
                <w:color w:val="000000"/>
                <w:sz w:val="18"/>
                <w:szCs w:val="18"/>
                <w:lang w:eastAsia="nl-BE"/>
              </w:rPr>
            </w:pPr>
            <w:r w:rsidRPr="00E93D27">
              <w:rPr>
                <w:rFonts w:cs="Nirmala UI"/>
                <w:b/>
                <w:color w:val="000000"/>
                <w:sz w:val="18"/>
                <w:szCs w:val="18"/>
                <w:lang w:eastAsia="nl-BE"/>
              </w:rPr>
              <w:t>Omschrijving</w:t>
            </w:r>
          </w:p>
        </w:tc>
      </w:tr>
      <w:tr w:rsidR="00935868" w:rsidRPr="00E93D27" w14:paraId="1793ACB8" w14:textId="77777777" w:rsidTr="00E90602">
        <w:trPr>
          <w:trHeight w:val="222"/>
        </w:trPr>
        <w:tc>
          <w:tcPr>
            <w:tcW w:w="1545" w:type="dxa"/>
            <w:tcBorders>
              <w:top w:val="single" w:sz="12" w:space="0" w:color="auto"/>
              <w:left w:val="single" w:sz="12" w:space="0" w:color="auto"/>
              <w:bottom w:val="single" w:sz="6" w:space="0" w:color="auto"/>
            </w:tcBorders>
            <w:shd w:val="clear" w:color="auto" w:fill="auto"/>
            <w:noWrap/>
          </w:tcPr>
          <w:p w14:paraId="099A1151" w14:textId="274C5D74" w:rsidR="00935868" w:rsidRPr="00935868" w:rsidRDefault="00935868" w:rsidP="00935868">
            <w:pPr>
              <w:jc w:val="left"/>
              <w:rPr>
                <w:rFonts w:cs="Nirmala UI"/>
                <w:b/>
                <w:color w:val="000000"/>
                <w:sz w:val="18"/>
                <w:szCs w:val="18"/>
                <w:lang w:eastAsia="nl-BE"/>
              </w:rPr>
            </w:pPr>
            <w:r w:rsidRPr="00935868">
              <w:rPr>
                <w:b/>
                <w:sz w:val="18"/>
              </w:rPr>
              <w:t>AL02</w:t>
            </w:r>
          </w:p>
        </w:tc>
        <w:tc>
          <w:tcPr>
            <w:tcW w:w="3271" w:type="dxa"/>
            <w:tcBorders>
              <w:top w:val="single" w:sz="12" w:space="0" w:color="auto"/>
              <w:bottom w:val="single" w:sz="6" w:space="0" w:color="auto"/>
              <w:right w:val="single" w:sz="12" w:space="0" w:color="auto"/>
            </w:tcBorders>
            <w:shd w:val="clear" w:color="auto" w:fill="auto"/>
            <w:noWrap/>
          </w:tcPr>
          <w:p w14:paraId="769717C1" w14:textId="3CBACF9A" w:rsidR="00935868" w:rsidRPr="00935868" w:rsidRDefault="00935868" w:rsidP="00935868">
            <w:pPr>
              <w:jc w:val="left"/>
              <w:rPr>
                <w:rFonts w:cs="Nirmala UI"/>
                <w:color w:val="000000"/>
                <w:sz w:val="18"/>
                <w:szCs w:val="18"/>
                <w:lang w:eastAsia="nl-BE"/>
              </w:rPr>
            </w:pPr>
            <w:r w:rsidRPr="00935868">
              <w:rPr>
                <w:sz w:val="18"/>
              </w:rPr>
              <w:t>Avond 17:30 - 21:30</w:t>
            </w:r>
          </w:p>
        </w:tc>
        <w:tc>
          <w:tcPr>
            <w:tcW w:w="1548" w:type="dxa"/>
            <w:tcBorders>
              <w:top w:val="single" w:sz="12" w:space="0" w:color="auto"/>
              <w:left w:val="single" w:sz="12" w:space="0" w:color="auto"/>
              <w:bottom w:val="single" w:sz="6" w:space="0" w:color="auto"/>
            </w:tcBorders>
          </w:tcPr>
          <w:p w14:paraId="1D774452" w14:textId="4CB4193B" w:rsidR="00935868" w:rsidRPr="00935868" w:rsidRDefault="00935868" w:rsidP="00935868">
            <w:pPr>
              <w:jc w:val="left"/>
              <w:rPr>
                <w:rFonts w:cs="Nirmala UI"/>
                <w:b/>
                <w:color w:val="000000"/>
                <w:sz w:val="18"/>
                <w:szCs w:val="18"/>
                <w:lang w:eastAsia="nl-BE"/>
              </w:rPr>
            </w:pPr>
            <w:r w:rsidRPr="00935868">
              <w:rPr>
                <w:b/>
                <w:sz w:val="18"/>
              </w:rPr>
              <w:t>DCA5</w:t>
            </w:r>
          </w:p>
        </w:tc>
        <w:tc>
          <w:tcPr>
            <w:tcW w:w="3264" w:type="dxa"/>
            <w:tcBorders>
              <w:top w:val="single" w:sz="12" w:space="0" w:color="auto"/>
              <w:bottom w:val="single" w:sz="6" w:space="0" w:color="auto"/>
              <w:right w:val="single" w:sz="12" w:space="0" w:color="auto"/>
            </w:tcBorders>
          </w:tcPr>
          <w:p w14:paraId="0384C559" w14:textId="58BDC3B7" w:rsidR="00935868" w:rsidRPr="00935868" w:rsidRDefault="00935868" w:rsidP="00935868">
            <w:pPr>
              <w:jc w:val="left"/>
              <w:rPr>
                <w:rFonts w:cs="Nirmala UI"/>
                <w:b/>
                <w:color w:val="000000"/>
                <w:sz w:val="18"/>
                <w:szCs w:val="18"/>
                <w:lang w:eastAsia="nl-BE"/>
              </w:rPr>
            </w:pPr>
            <w:r w:rsidRPr="00935868">
              <w:rPr>
                <w:sz w:val="18"/>
              </w:rPr>
              <w:t>Dag 08:30 - 15:15 (pauze 0:30u)</w:t>
            </w:r>
          </w:p>
        </w:tc>
      </w:tr>
      <w:tr w:rsidR="00935868" w:rsidRPr="00E93D27" w14:paraId="001D8BFC" w14:textId="2D4F98FF" w:rsidTr="00E90602">
        <w:trPr>
          <w:trHeight w:val="222"/>
        </w:trPr>
        <w:tc>
          <w:tcPr>
            <w:tcW w:w="1545" w:type="dxa"/>
            <w:tcBorders>
              <w:top w:val="single" w:sz="6" w:space="0" w:color="auto"/>
              <w:left w:val="single" w:sz="12" w:space="0" w:color="auto"/>
              <w:bottom w:val="single" w:sz="6" w:space="0" w:color="auto"/>
            </w:tcBorders>
            <w:shd w:val="clear" w:color="auto" w:fill="auto"/>
            <w:noWrap/>
            <w:hideMark/>
          </w:tcPr>
          <w:p w14:paraId="4723DAD1" w14:textId="0FF2A9D8" w:rsidR="00935868" w:rsidRPr="00935868" w:rsidRDefault="00935868" w:rsidP="00935868">
            <w:pPr>
              <w:jc w:val="left"/>
              <w:rPr>
                <w:rFonts w:cs="Nirmala UI"/>
                <w:b/>
                <w:color w:val="000000"/>
                <w:sz w:val="18"/>
                <w:szCs w:val="18"/>
                <w:lang w:eastAsia="nl-BE"/>
              </w:rPr>
            </w:pPr>
            <w:r w:rsidRPr="00935868">
              <w:rPr>
                <w:b/>
                <w:sz w:val="18"/>
              </w:rPr>
              <w:t>AL03</w:t>
            </w:r>
          </w:p>
        </w:tc>
        <w:tc>
          <w:tcPr>
            <w:tcW w:w="3271" w:type="dxa"/>
            <w:tcBorders>
              <w:top w:val="single" w:sz="6" w:space="0" w:color="auto"/>
              <w:bottom w:val="single" w:sz="6" w:space="0" w:color="auto"/>
              <w:right w:val="single" w:sz="12" w:space="0" w:color="auto"/>
            </w:tcBorders>
            <w:shd w:val="clear" w:color="auto" w:fill="auto"/>
            <w:noWrap/>
            <w:hideMark/>
          </w:tcPr>
          <w:p w14:paraId="458E5346" w14:textId="5766EADF" w:rsidR="00935868" w:rsidRPr="00935868" w:rsidRDefault="00935868" w:rsidP="00935868">
            <w:pPr>
              <w:jc w:val="left"/>
              <w:rPr>
                <w:rFonts w:cs="Nirmala UI"/>
                <w:color w:val="000000"/>
                <w:sz w:val="18"/>
                <w:szCs w:val="18"/>
                <w:lang w:eastAsia="nl-BE"/>
              </w:rPr>
            </w:pPr>
            <w:r w:rsidRPr="00935868">
              <w:rPr>
                <w:sz w:val="18"/>
              </w:rPr>
              <w:t>Avond 17:00 - 20:00</w:t>
            </w:r>
          </w:p>
        </w:tc>
        <w:tc>
          <w:tcPr>
            <w:tcW w:w="1548" w:type="dxa"/>
            <w:tcBorders>
              <w:top w:val="single" w:sz="6" w:space="0" w:color="auto"/>
              <w:left w:val="single" w:sz="12" w:space="0" w:color="auto"/>
              <w:bottom w:val="single" w:sz="6" w:space="0" w:color="auto"/>
            </w:tcBorders>
          </w:tcPr>
          <w:p w14:paraId="00ACE819" w14:textId="03712235" w:rsidR="00935868" w:rsidRPr="00935868" w:rsidRDefault="00935868" w:rsidP="00935868">
            <w:pPr>
              <w:jc w:val="left"/>
              <w:rPr>
                <w:rFonts w:cs="Nirmala UI"/>
                <w:b/>
                <w:color w:val="000000"/>
                <w:sz w:val="18"/>
                <w:szCs w:val="18"/>
                <w:lang w:eastAsia="nl-BE"/>
              </w:rPr>
            </w:pPr>
            <w:r w:rsidRPr="00935868">
              <w:rPr>
                <w:b/>
                <w:sz w:val="18"/>
              </w:rPr>
              <w:t>DD06</w:t>
            </w:r>
          </w:p>
        </w:tc>
        <w:tc>
          <w:tcPr>
            <w:tcW w:w="3264" w:type="dxa"/>
            <w:tcBorders>
              <w:top w:val="single" w:sz="6" w:space="0" w:color="auto"/>
              <w:bottom w:val="single" w:sz="6" w:space="0" w:color="auto"/>
              <w:right w:val="single" w:sz="12" w:space="0" w:color="auto"/>
            </w:tcBorders>
          </w:tcPr>
          <w:p w14:paraId="61AD4853" w14:textId="3527EF11" w:rsidR="00935868" w:rsidRPr="00935868" w:rsidRDefault="00935868" w:rsidP="00935868">
            <w:pPr>
              <w:jc w:val="left"/>
              <w:rPr>
                <w:rFonts w:cs="Nirmala UI"/>
                <w:color w:val="000000"/>
                <w:sz w:val="18"/>
                <w:szCs w:val="18"/>
                <w:lang w:eastAsia="nl-BE"/>
              </w:rPr>
            </w:pPr>
            <w:r w:rsidRPr="00935868">
              <w:rPr>
                <w:sz w:val="18"/>
              </w:rPr>
              <w:t>Dag 09:00 - 13:30</w:t>
            </w:r>
          </w:p>
        </w:tc>
      </w:tr>
      <w:tr w:rsidR="00935868" w:rsidRPr="00E93D27" w14:paraId="0BD2FE6F" w14:textId="4FBC8240" w:rsidTr="00E90602">
        <w:trPr>
          <w:trHeight w:val="222"/>
        </w:trPr>
        <w:tc>
          <w:tcPr>
            <w:tcW w:w="1545" w:type="dxa"/>
            <w:tcBorders>
              <w:top w:val="single" w:sz="6" w:space="0" w:color="auto"/>
              <w:left w:val="single" w:sz="12" w:space="0" w:color="auto"/>
              <w:bottom w:val="single" w:sz="6" w:space="0" w:color="auto"/>
            </w:tcBorders>
            <w:shd w:val="clear" w:color="auto" w:fill="auto"/>
            <w:noWrap/>
            <w:hideMark/>
          </w:tcPr>
          <w:p w14:paraId="088FF713" w14:textId="6D2B818D" w:rsidR="00935868" w:rsidRPr="00935868" w:rsidRDefault="00935868" w:rsidP="00935868">
            <w:pPr>
              <w:jc w:val="left"/>
              <w:rPr>
                <w:rFonts w:cs="Nirmala UI"/>
                <w:b/>
                <w:color w:val="000000"/>
                <w:sz w:val="18"/>
                <w:szCs w:val="18"/>
                <w:lang w:eastAsia="nl-BE"/>
              </w:rPr>
            </w:pPr>
            <w:r w:rsidRPr="00935868">
              <w:rPr>
                <w:b/>
                <w:sz w:val="18"/>
              </w:rPr>
              <w:t>AL05</w:t>
            </w:r>
          </w:p>
        </w:tc>
        <w:tc>
          <w:tcPr>
            <w:tcW w:w="3271" w:type="dxa"/>
            <w:tcBorders>
              <w:top w:val="single" w:sz="6" w:space="0" w:color="auto"/>
              <w:bottom w:val="single" w:sz="6" w:space="0" w:color="auto"/>
              <w:right w:val="single" w:sz="12" w:space="0" w:color="auto"/>
            </w:tcBorders>
            <w:shd w:val="clear" w:color="auto" w:fill="auto"/>
            <w:noWrap/>
            <w:hideMark/>
          </w:tcPr>
          <w:p w14:paraId="1606540C" w14:textId="0A8700A7" w:rsidR="00935868" w:rsidRPr="00935868" w:rsidRDefault="00935868" w:rsidP="00935868">
            <w:pPr>
              <w:jc w:val="left"/>
              <w:rPr>
                <w:rFonts w:cs="Nirmala UI"/>
                <w:color w:val="000000"/>
                <w:sz w:val="18"/>
                <w:szCs w:val="18"/>
                <w:lang w:eastAsia="nl-BE"/>
              </w:rPr>
            </w:pPr>
            <w:r w:rsidRPr="00935868">
              <w:rPr>
                <w:sz w:val="18"/>
              </w:rPr>
              <w:t>Avond 17:00 - 22:00</w:t>
            </w:r>
          </w:p>
        </w:tc>
        <w:tc>
          <w:tcPr>
            <w:tcW w:w="1548" w:type="dxa"/>
            <w:tcBorders>
              <w:top w:val="single" w:sz="6" w:space="0" w:color="auto"/>
              <w:left w:val="single" w:sz="12" w:space="0" w:color="auto"/>
              <w:bottom w:val="single" w:sz="6" w:space="0" w:color="auto"/>
            </w:tcBorders>
          </w:tcPr>
          <w:p w14:paraId="2853EEA6" w14:textId="17E2F525" w:rsidR="00935868" w:rsidRPr="00935868" w:rsidRDefault="00935868" w:rsidP="00935868">
            <w:pPr>
              <w:jc w:val="left"/>
              <w:rPr>
                <w:rFonts w:cs="Nirmala UI"/>
                <w:b/>
                <w:color w:val="000000"/>
                <w:sz w:val="18"/>
                <w:szCs w:val="18"/>
                <w:lang w:eastAsia="nl-BE"/>
              </w:rPr>
            </w:pPr>
            <w:r w:rsidRPr="00935868">
              <w:rPr>
                <w:b/>
                <w:sz w:val="18"/>
              </w:rPr>
              <w:t>DD10</w:t>
            </w:r>
          </w:p>
        </w:tc>
        <w:tc>
          <w:tcPr>
            <w:tcW w:w="3264" w:type="dxa"/>
            <w:tcBorders>
              <w:top w:val="single" w:sz="6" w:space="0" w:color="auto"/>
              <w:bottom w:val="single" w:sz="6" w:space="0" w:color="auto"/>
              <w:right w:val="single" w:sz="12" w:space="0" w:color="auto"/>
            </w:tcBorders>
          </w:tcPr>
          <w:p w14:paraId="0DDDB2E3" w14:textId="406C4494" w:rsidR="00935868" w:rsidRPr="00935868" w:rsidRDefault="00935868" w:rsidP="00935868">
            <w:pPr>
              <w:jc w:val="left"/>
              <w:rPr>
                <w:rFonts w:cs="Nirmala UI"/>
                <w:color w:val="000000"/>
                <w:sz w:val="18"/>
                <w:szCs w:val="18"/>
                <w:lang w:eastAsia="nl-BE"/>
              </w:rPr>
            </w:pPr>
            <w:r w:rsidRPr="00935868">
              <w:rPr>
                <w:sz w:val="18"/>
              </w:rPr>
              <w:t>Dag 09:00 - 14:00 (pauze 0:30u)</w:t>
            </w:r>
          </w:p>
        </w:tc>
      </w:tr>
      <w:tr w:rsidR="00935868" w:rsidRPr="00E93D27" w14:paraId="6D96335A" w14:textId="0D245595" w:rsidTr="00E90602">
        <w:trPr>
          <w:trHeight w:val="222"/>
        </w:trPr>
        <w:tc>
          <w:tcPr>
            <w:tcW w:w="1545" w:type="dxa"/>
            <w:tcBorders>
              <w:top w:val="single" w:sz="6" w:space="0" w:color="auto"/>
              <w:left w:val="single" w:sz="12" w:space="0" w:color="auto"/>
              <w:bottom w:val="single" w:sz="6" w:space="0" w:color="auto"/>
            </w:tcBorders>
            <w:shd w:val="clear" w:color="auto" w:fill="auto"/>
            <w:noWrap/>
            <w:hideMark/>
          </w:tcPr>
          <w:p w14:paraId="3877A7C0" w14:textId="1978883F" w:rsidR="00935868" w:rsidRPr="00935868" w:rsidRDefault="00935868" w:rsidP="00935868">
            <w:pPr>
              <w:jc w:val="left"/>
              <w:rPr>
                <w:rFonts w:cs="Nirmala UI"/>
                <w:b/>
                <w:color w:val="000000"/>
                <w:sz w:val="18"/>
                <w:szCs w:val="18"/>
                <w:lang w:eastAsia="nl-BE"/>
              </w:rPr>
            </w:pPr>
            <w:r w:rsidRPr="00935868">
              <w:rPr>
                <w:b/>
                <w:sz w:val="18"/>
              </w:rPr>
              <w:t>AL08</w:t>
            </w:r>
          </w:p>
        </w:tc>
        <w:tc>
          <w:tcPr>
            <w:tcW w:w="3271" w:type="dxa"/>
            <w:tcBorders>
              <w:top w:val="single" w:sz="6" w:space="0" w:color="auto"/>
              <w:bottom w:val="single" w:sz="6" w:space="0" w:color="auto"/>
              <w:right w:val="single" w:sz="12" w:space="0" w:color="auto"/>
            </w:tcBorders>
            <w:shd w:val="clear" w:color="auto" w:fill="auto"/>
            <w:noWrap/>
            <w:hideMark/>
          </w:tcPr>
          <w:p w14:paraId="616B5484" w14:textId="0344ADE1" w:rsidR="00935868" w:rsidRPr="00935868" w:rsidRDefault="00935868" w:rsidP="00935868">
            <w:pPr>
              <w:jc w:val="left"/>
              <w:rPr>
                <w:rFonts w:cs="Nirmala UI"/>
                <w:color w:val="000000"/>
                <w:sz w:val="18"/>
                <w:szCs w:val="18"/>
                <w:lang w:eastAsia="nl-BE"/>
              </w:rPr>
            </w:pPr>
            <w:r w:rsidRPr="00935868">
              <w:rPr>
                <w:sz w:val="18"/>
              </w:rPr>
              <w:t>Avond 17:00 - 21:30</w:t>
            </w:r>
          </w:p>
        </w:tc>
        <w:tc>
          <w:tcPr>
            <w:tcW w:w="1548" w:type="dxa"/>
            <w:tcBorders>
              <w:top w:val="single" w:sz="6" w:space="0" w:color="auto"/>
              <w:left w:val="single" w:sz="12" w:space="0" w:color="auto"/>
              <w:bottom w:val="single" w:sz="6" w:space="0" w:color="auto"/>
            </w:tcBorders>
          </w:tcPr>
          <w:p w14:paraId="42F1DB33" w14:textId="44314859" w:rsidR="00935868" w:rsidRPr="00935868" w:rsidRDefault="00935868" w:rsidP="00935868">
            <w:pPr>
              <w:jc w:val="left"/>
              <w:rPr>
                <w:rFonts w:cs="Nirmala UI"/>
                <w:b/>
                <w:color w:val="000000"/>
                <w:sz w:val="18"/>
                <w:szCs w:val="18"/>
                <w:lang w:eastAsia="nl-BE"/>
              </w:rPr>
            </w:pPr>
            <w:r w:rsidRPr="00935868">
              <w:rPr>
                <w:b/>
                <w:sz w:val="18"/>
              </w:rPr>
              <w:t>DD16</w:t>
            </w:r>
          </w:p>
        </w:tc>
        <w:tc>
          <w:tcPr>
            <w:tcW w:w="3264" w:type="dxa"/>
            <w:tcBorders>
              <w:top w:val="single" w:sz="6" w:space="0" w:color="auto"/>
              <w:bottom w:val="single" w:sz="6" w:space="0" w:color="auto"/>
              <w:right w:val="single" w:sz="12" w:space="0" w:color="auto"/>
            </w:tcBorders>
          </w:tcPr>
          <w:p w14:paraId="45F3E190" w14:textId="68ACE006" w:rsidR="00935868" w:rsidRPr="00935868" w:rsidRDefault="00935868" w:rsidP="00935868">
            <w:pPr>
              <w:jc w:val="left"/>
              <w:rPr>
                <w:rFonts w:cs="Nirmala UI"/>
                <w:color w:val="000000"/>
                <w:sz w:val="18"/>
                <w:szCs w:val="18"/>
                <w:lang w:eastAsia="nl-BE"/>
              </w:rPr>
            </w:pPr>
            <w:r w:rsidRPr="00935868">
              <w:rPr>
                <w:sz w:val="18"/>
              </w:rPr>
              <w:t>Dag 09:00 - 14:00</w:t>
            </w:r>
          </w:p>
        </w:tc>
      </w:tr>
      <w:tr w:rsidR="00935868" w:rsidRPr="00E93D27" w14:paraId="46EB2523" w14:textId="38212023" w:rsidTr="00E90602">
        <w:trPr>
          <w:trHeight w:val="222"/>
        </w:trPr>
        <w:tc>
          <w:tcPr>
            <w:tcW w:w="1545" w:type="dxa"/>
            <w:tcBorders>
              <w:top w:val="single" w:sz="6" w:space="0" w:color="auto"/>
              <w:left w:val="single" w:sz="12" w:space="0" w:color="auto"/>
              <w:bottom w:val="single" w:sz="6" w:space="0" w:color="auto"/>
            </w:tcBorders>
            <w:shd w:val="clear" w:color="auto" w:fill="auto"/>
            <w:noWrap/>
            <w:hideMark/>
          </w:tcPr>
          <w:p w14:paraId="363CF703" w14:textId="327C9B72" w:rsidR="00935868" w:rsidRPr="00935868" w:rsidRDefault="00935868" w:rsidP="00935868">
            <w:pPr>
              <w:jc w:val="left"/>
              <w:rPr>
                <w:rFonts w:cs="Nirmala UI"/>
                <w:b/>
                <w:color w:val="000000"/>
                <w:sz w:val="18"/>
                <w:szCs w:val="18"/>
                <w:lang w:eastAsia="nl-BE"/>
              </w:rPr>
            </w:pPr>
            <w:r w:rsidRPr="00935868">
              <w:rPr>
                <w:b/>
                <w:sz w:val="18"/>
              </w:rPr>
              <w:t>AM01</w:t>
            </w:r>
          </w:p>
        </w:tc>
        <w:tc>
          <w:tcPr>
            <w:tcW w:w="3271" w:type="dxa"/>
            <w:tcBorders>
              <w:top w:val="single" w:sz="6" w:space="0" w:color="auto"/>
              <w:bottom w:val="single" w:sz="6" w:space="0" w:color="auto"/>
              <w:right w:val="single" w:sz="12" w:space="0" w:color="auto"/>
            </w:tcBorders>
            <w:shd w:val="clear" w:color="auto" w:fill="auto"/>
            <w:noWrap/>
            <w:hideMark/>
          </w:tcPr>
          <w:p w14:paraId="5BDCF68B" w14:textId="38AC2A4F" w:rsidR="00935868" w:rsidRPr="00935868" w:rsidRDefault="00935868" w:rsidP="00935868">
            <w:pPr>
              <w:jc w:val="left"/>
              <w:rPr>
                <w:rFonts w:cs="Nirmala UI"/>
                <w:color w:val="000000"/>
                <w:sz w:val="18"/>
                <w:szCs w:val="18"/>
                <w:lang w:eastAsia="nl-BE"/>
              </w:rPr>
            </w:pPr>
            <w:r w:rsidRPr="00935868">
              <w:rPr>
                <w:sz w:val="18"/>
              </w:rPr>
              <w:t>Avond 18:00 - 21:00</w:t>
            </w:r>
          </w:p>
        </w:tc>
        <w:tc>
          <w:tcPr>
            <w:tcW w:w="1548" w:type="dxa"/>
            <w:tcBorders>
              <w:top w:val="single" w:sz="6" w:space="0" w:color="auto"/>
              <w:left w:val="single" w:sz="12" w:space="0" w:color="auto"/>
              <w:bottom w:val="single" w:sz="6" w:space="0" w:color="auto"/>
            </w:tcBorders>
          </w:tcPr>
          <w:p w14:paraId="7FDD406E" w14:textId="7D8A4AE4" w:rsidR="00935868" w:rsidRPr="00935868" w:rsidRDefault="00935868" w:rsidP="00935868">
            <w:pPr>
              <w:jc w:val="left"/>
              <w:rPr>
                <w:rFonts w:cs="Nirmala UI"/>
                <w:b/>
                <w:color w:val="000000"/>
                <w:sz w:val="18"/>
                <w:szCs w:val="18"/>
                <w:lang w:eastAsia="nl-BE"/>
              </w:rPr>
            </w:pPr>
            <w:r w:rsidRPr="00935868">
              <w:rPr>
                <w:b/>
                <w:sz w:val="18"/>
              </w:rPr>
              <w:t>DD20</w:t>
            </w:r>
          </w:p>
        </w:tc>
        <w:tc>
          <w:tcPr>
            <w:tcW w:w="3264" w:type="dxa"/>
            <w:tcBorders>
              <w:top w:val="single" w:sz="6" w:space="0" w:color="auto"/>
              <w:bottom w:val="single" w:sz="6" w:space="0" w:color="auto"/>
              <w:right w:val="single" w:sz="12" w:space="0" w:color="auto"/>
            </w:tcBorders>
          </w:tcPr>
          <w:p w14:paraId="69DABBD9" w14:textId="6BADC5B8" w:rsidR="00935868" w:rsidRPr="00935868" w:rsidRDefault="00935868" w:rsidP="00935868">
            <w:pPr>
              <w:jc w:val="left"/>
              <w:rPr>
                <w:rFonts w:cs="Nirmala UI"/>
                <w:color w:val="000000"/>
                <w:sz w:val="18"/>
                <w:szCs w:val="18"/>
                <w:lang w:eastAsia="nl-BE"/>
              </w:rPr>
            </w:pPr>
            <w:r w:rsidRPr="00935868">
              <w:rPr>
                <w:sz w:val="18"/>
              </w:rPr>
              <w:t>Dag 09:00 - 14:30 (pauze 0:30u))</w:t>
            </w:r>
          </w:p>
        </w:tc>
      </w:tr>
      <w:tr w:rsidR="00935868" w:rsidRPr="00E93D27" w14:paraId="50F55C65" w14:textId="07656B92" w:rsidTr="00E90602">
        <w:trPr>
          <w:trHeight w:val="222"/>
        </w:trPr>
        <w:tc>
          <w:tcPr>
            <w:tcW w:w="1545" w:type="dxa"/>
            <w:tcBorders>
              <w:top w:val="single" w:sz="6" w:space="0" w:color="auto"/>
              <w:left w:val="single" w:sz="12" w:space="0" w:color="auto"/>
              <w:bottom w:val="single" w:sz="6" w:space="0" w:color="auto"/>
            </w:tcBorders>
            <w:shd w:val="clear" w:color="auto" w:fill="auto"/>
            <w:noWrap/>
            <w:hideMark/>
          </w:tcPr>
          <w:p w14:paraId="45FC861B" w14:textId="2C3106BF" w:rsidR="00935868" w:rsidRPr="00935868" w:rsidRDefault="00935868" w:rsidP="00935868">
            <w:pPr>
              <w:jc w:val="left"/>
              <w:rPr>
                <w:rFonts w:cs="Nirmala UI"/>
                <w:b/>
                <w:color w:val="000000"/>
                <w:sz w:val="18"/>
                <w:szCs w:val="18"/>
                <w:lang w:eastAsia="nl-BE"/>
              </w:rPr>
            </w:pPr>
            <w:r w:rsidRPr="00935868">
              <w:rPr>
                <w:b/>
                <w:sz w:val="18"/>
              </w:rPr>
              <w:t>AM05</w:t>
            </w:r>
          </w:p>
        </w:tc>
        <w:tc>
          <w:tcPr>
            <w:tcW w:w="3271" w:type="dxa"/>
            <w:tcBorders>
              <w:top w:val="single" w:sz="6" w:space="0" w:color="auto"/>
              <w:bottom w:val="single" w:sz="6" w:space="0" w:color="auto"/>
              <w:right w:val="single" w:sz="12" w:space="0" w:color="auto"/>
            </w:tcBorders>
            <w:shd w:val="clear" w:color="auto" w:fill="auto"/>
            <w:noWrap/>
            <w:hideMark/>
          </w:tcPr>
          <w:p w14:paraId="03B1A436" w14:textId="0ABC4896" w:rsidR="00935868" w:rsidRPr="00935868" w:rsidRDefault="00935868" w:rsidP="00935868">
            <w:pPr>
              <w:jc w:val="left"/>
              <w:rPr>
                <w:rFonts w:cs="Nirmala UI"/>
                <w:color w:val="000000"/>
                <w:sz w:val="18"/>
                <w:szCs w:val="18"/>
                <w:lang w:eastAsia="nl-BE"/>
              </w:rPr>
            </w:pPr>
            <w:r w:rsidRPr="00935868">
              <w:rPr>
                <w:sz w:val="18"/>
              </w:rPr>
              <w:t>Avond 18:00 - 23:00</w:t>
            </w:r>
          </w:p>
        </w:tc>
        <w:tc>
          <w:tcPr>
            <w:tcW w:w="1548" w:type="dxa"/>
            <w:tcBorders>
              <w:top w:val="single" w:sz="6" w:space="0" w:color="auto"/>
              <w:left w:val="single" w:sz="12" w:space="0" w:color="auto"/>
              <w:bottom w:val="single" w:sz="6" w:space="0" w:color="auto"/>
            </w:tcBorders>
          </w:tcPr>
          <w:p w14:paraId="503CDF0B" w14:textId="5C417838" w:rsidR="00935868" w:rsidRPr="00935868" w:rsidRDefault="00935868" w:rsidP="00935868">
            <w:pPr>
              <w:jc w:val="left"/>
              <w:rPr>
                <w:rFonts w:cs="Nirmala UI"/>
                <w:b/>
                <w:color w:val="000000"/>
                <w:sz w:val="18"/>
                <w:szCs w:val="18"/>
                <w:lang w:eastAsia="nl-BE"/>
              </w:rPr>
            </w:pPr>
            <w:r w:rsidRPr="00935868">
              <w:rPr>
                <w:b/>
                <w:sz w:val="18"/>
              </w:rPr>
              <w:t>DD22</w:t>
            </w:r>
          </w:p>
        </w:tc>
        <w:tc>
          <w:tcPr>
            <w:tcW w:w="3264" w:type="dxa"/>
            <w:tcBorders>
              <w:top w:val="single" w:sz="6" w:space="0" w:color="auto"/>
              <w:bottom w:val="single" w:sz="6" w:space="0" w:color="auto"/>
              <w:right w:val="single" w:sz="12" w:space="0" w:color="auto"/>
            </w:tcBorders>
          </w:tcPr>
          <w:p w14:paraId="58DC7D8E" w14:textId="4AF84626" w:rsidR="00935868" w:rsidRPr="00935868" w:rsidRDefault="00935868" w:rsidP="00935868">
            <w:pPr>
              <w:jc w:val="left"/>
              <w:rPr>
                <w:rFonts w:cs="Nirmala UI"/>
                <w:color w:val="000000"/>
                <w:sz w:val="18"/>
                <w:szCs w:val="18"/>
                <w:lang w:eastAsia="nl-BE"/>
              </w:rPr>
            </w:pPr>
            <w:r w:rsidRPr="00935868">
              <w:rPr>
                <w:sz w:val="18"/>
              </w:rPr>
              <w:t>Dag 09:30 - 15:00 (pauze 0:30u)</w:t>
            </w:r>
          </w:p>
        </w:tc>
      </w:tr>
      <w:tr w:rsidR="00935868" w:rsidRPr="00E93D27" w14:paraId="274F8FD9" w14:textId="1DC98F4C" w:rsidTr="00E90602">
        <w:trPr>
          <w:trHeight w:val="222"/>
        </w:trPr>
        <w:tc>
          <w:tcPr>
            <w:tcW w:w="1545" w:type="dxa"/>
            <w:tcBorders>
              <w:top w:val="single" w:sz="6" w:space="0" w:color="auto"/>
              <w:left w:val="single" w:sz="12" w:space="0" w:color="auto"/>
              <w:bottom w:val="single" w:sz="6" w:space="0" w:color="auto"/>
            </w:tcBorders>
            <w:shd w:val="clear" w:color="auto" w:fill="auto"/>
            <w:noWrap/>
            <w:hideMark/>
          </w:tcPr>
          <w:p w14:paraId="6FE6720B" w14:textId="7C1CCF5D" w:rsidR="00935868" w:rsidRPr="00935868" w:rsidRDefault="00935868" w:rsidP="00935868">
            <w:pPr>
              <w:jc w:val="left"/>
              <w:rPr>
                <w:rFonts w:cs="Nirmala UI"/>
                <w:b/>
                <w:color w:val="000000"/>
                <w:sz w:val="18"/>
                <w:szCs w:val="18"/>
                <w:lang w:eastAsia="nl-BE"/>
              </w:rPr>
            </w:pPr>
            <w:r w:rsidRPr="00935868">
              <w:rPr>
                <w:b/>
                <w:sz w:val="18"/>
              </w:rPr>
              <w:t>AM08</w:t>
            </w:r>
          </w:p>
        </w:tc>
        <w:tc>
          <w:tcPr>
            <w:tcW w:w="3271" w:type="dxa"/>
            <w:tcBorders>
              <w:top w:val="single" w:sz="6" w:space="0" w:color="auto"/>
              <w:bottom w:val="single" w:sz="6" w:space="0" w:color="auto"/>
              <w:right w:val="single" w:sz="12" w:space="0" w:color="auto"/>
            </w:tcBorders>
            <w:shd w:val="clear" w:color="auto" w:fill="auto"/>
            <w:noWrap/>
            <w:hideMark/>
          </w:tcPr>
          <w:p w14:paraId="76B20AA7" w14:textId="59D43809" w:rsidR="00935868" w:rsidRPr="00935868" w:rsidRDefault="00935868" w:rsidP="00935868">
            <w:pPr>
              <w:jc w:val="left"/>
              <w:rPr>
                <w:rFonts w:cs="Nirmala UI"/>
                <w:color w:val="000000"/>
                <w:sz w:val="18"/>
                <w:szCs w:val="18"/>
                <w:lang w:eastAsia="nl-BE"/>
              </w:rPr>
            </w:pPr>
            <w:r w:rsidRPr="00935868">
              <w:rPr>
                <w:sz w:val="18"/>
              </w:rPr>
              <w:t>Avond 18:00 - 21:30</w:t>
            </w:r>
          </w:p>
        </w:tc>
        <w:tc>
          <w:tcPr>
            <w:tcW w:w="1548" w:type="dxa"/>
            <w:tcBorders>
              <w:top w:val="single" w:sz="6" w:space="0" w:color="auto"/>
              <w:left w:val="single" w:sz="12" w:space="0" w:color="auto"/>
              <w:bottom w:val="single" w:sz="6" w:space="0" w:color="auto"/>
            </w:tcBorders>
          </w:tcPr>
          <w:p w14:paraId="69C725BF" w14:textId="69C74F29" w:rsidR="00935868" w:rsidRPr="00935868" w:rsidRDefault="00935868" w:rsidP="00935868">
            <w:pPr>
              <w:jc w:val="left"/>
              <w:rPr>
                <w:rFonts w:cs="Nirmala UI"/>
                <w:b/>
                <w:color w:val="000000"/>
                <w:sz w:val="18"/>
                <w:szCs w:val="18"/>
                <w:lang w:eastAsia="nl-BE"/>
              </w:rPr>
            </w:pPr>
            <w:r w:rsidRPr="00935868">
              <w:rPr>
                <w:b/>
                <w:sz w:val="18"/>
              </w:rPr>
              <w:t>DD25</w:t>
            </w:r>
          </w:p>
        </w:tc>
        <w:tc>
          <w:tcPr>
            <w:tcW w:w="3264" w:type="dxa"/>
            <w:tcBorders>
              <w:top w:val="single" w:sz="6" w:space="0" w:color="auto"/>
              <w:bottom w:val="single" w:sz="6" w:space="0" w:color="auto"/>
              <w:right w:val="single" w:sz="12" w:space="0" w:color="auto"/>
            </w:tcBorders>
          </w:tcPr>
          <w:p w14:paraId="588B20DD" w14:textId="15BC0E1F" w:rsidR="00935868" w:rsidRPr="00935868" w:rsidRDefault="00935868" w:rsidP="00935868">
            <w:pPr>
              <w:jc w:val="left"/>
              <w:rPr>
                <w:rFonts w:cs="Nirmala UI"/>
                <w:color w:val="000000"/>
                <w:sz w:val="18"/>
                <w:szCs w:val="18"/>
                <w:lang w:eastAsia="nl-BE"/>
              </w:rPr>
            </w:pPr>
            <w:r w:rsidRPr="00935868">
              <w:rPr>
                <w:sz w:val="18"/>
              </w:rPr>
              <w:t>Dag 09:00 - 14:30</w:t>
            </w:r>
          </w:p>
        </w:tc>
      </w:tr>
      <w:tr w:rsidR="00935868" w:rsidRPr="00E93D27" w14:paraId="1B2C8620" w14:textId="6C789859" w:rsidTr="00E90602">
        <w:trPr>
          <w:trHeight w:val="222"/>
        </w:trPr>
        <w:tc>
          <w:tcPr>
            <w:tcW w:w="1545" w:type="dxa"/>
            <w:tcBorders>
              <w:top w:val="single" w:sz="6" w:space="0" w:color="auto"/>
              <w:left w:val="single" w:sz="12" w:space="0" w:color="auto"/>
              <w:bottom w:val="single" w:sz="6" w:space="0" w:color="auto"/>
            </w:tcBorders>
            <w:shd w:val="clear" w:color="auto" w:fill="auto"/>
            <w:noWrap/>
            <w:hideMark/>
          </w:tcPr>
          <w:p w14:paraId="324E2FF4" w14:textId="1B741AD5" w:rsidR="00935868" w:rsidRPr="00935868" w:rsidRDefault="00935868" w:rsidP="00935868">
            <w:pPr>
              <w:jc w:val="left"/>
              <w:rPr>
                <w:rFonts w:cs="Nirmala UI"/>
                <w:b/>
                <w:color w:val="000000"/>
                <w:sz w:val="18"/>
                <w:szCs w:val="18"/>
                <w:lang w:eastAsia="nl-BE"/>
              </w:rPr>
            </w:pPr>
            <w:r w:rsidRPr="00935868">
              <w:rPr>
                <w:b/>
                <w:sz w:val="18"/>
              </w:rPr>
              <w:t>AM09</w:t>
            </w:r>
          </w:p>
        </w:tc>
        <w:tc>
          <w:tcPr>
            <w:tcW w:w="3271" w:type="dxa"/>
            <w:tcBorders>
              <w:top w:val="single" w:sz="6" w:space="0" w:color="auto"/>
              <w:bottom w:val="single" w:sz="6" w:space="0" w:color="auto"/>
              <w:right w:val="single" w:sz="12" w:space="0" w:color="auto"/>
            </w:tcBorders>
            <w:shd w:val="clear" w:color="auto" w:fill="auto"/>
            <w:noWrap/>
            <w:hideMark/>
          </w:tcPr>
          <w:p w14:paraId="7C927F59" w14:textId="0A8C62C6" w:rsidR="00935868" w:rsidRPr="00935868" w:rsidRDefault="00935868" w:rsidP="00935868">
            <w:pPr>
              <w:jc w:val="left"/>
              <w:rPr>
                <w:rFonts w:cs="Nirmala UI"/>
                <w:color w:val="000000"/>
                <w:sz w:val="18"/>
                <w:szCs w:val="18"/>
                <w:lang w:eastAsia="nl-BE"/>
              </w:rPr>
            </w:pPr>
            <w:r w:rsidRPr="00935868">
              <w:rPr>
                <w:sz w:val="18"/>
              </w:rPr>
              <w:t>Avond 18:30 - 22:00</w:t>
            </w:r>
          </w:p>
        </w:tc>
        <w:tc>
          <w:tcPr>
            <w:tcW w:w="1548" w:type="dxa"/>
            <w:tcBorders>
              <w:top w:val="single" w:sz="6" w:space="0" w:color="auto"/>
              <w:left w:val="single" w:sz="12" w:space="0" w:color="auto"/>
              <w:bottom w:val="single" w:sz="6" w:space="0" w:color="auto"/>
            </w:tcBorders>
          </w:tcPr>
          <w:p w14:paraId="51AF4EE3" w14:textId="6B19B6D9" w:rsidR="00935868" w:rsidRPr="00935868" w:rsidRDefault="00935868" w:rsidP="00935868">
            <w:pPr>
              <w:jc w:val="left"/>
              <w:rPr>
                <w:rFonts w:cs="Nirmala UI"/>
                <w:b/>
                <w:color w:val="000000"/>
                <w:sz w:val="18"/>
                <w:szCs w:val="18"/>
                <w:lang w:eastAsia="nl-BE"/>
              </w:rPr>
            </w:pPr>
            <w:r w:rsidRPr="00935868">
              <w:rPr>
                <w:b/>
                <w:sz w:val="18"/>
              </w:rPr>
              <w:t>DD26</w:t>
            </w:r>
          </w:p>
        </w:tc>
        <w:tc>
          <w:tcPr>
            <w:tcW w:w="3264" w:type="dxa"/>
            <w:tcBorders>
              <w:top w:val="single" w:sz="6" w:space="0" w:color="auto"/>
              <w:bottom w:val="single" w:sz="6" w:space="0" w:color="auto"/>
              <w:right w:val="single" w:sz="12" w:space="0" w:color="auto"/>
            </w:tcBorders>
          </w:tcPr>
          <w:p w14:paraId="697974E8" w14:textId="601DD0D1" w:rsidR="00935868" w:rsidRPr="00935868" w:rsidRDefault="00935868" w:rsidP="00935868">
            <w:pPr>
              <w:jc w:val="left"/>
              <w:rPr>
                <w:rFonts w:cs="Nirmala UI"/>
                <w:color w:val="000000"/>
                <w:sz w:val="18"/>
                <w:szCs w:val="18"/>
                <w:lang w:eastAsia="nl-BE"/>
              </w:rPr>
            </w:pPr>
            <w:r w:rsidRPr="00935868">
              <w:rPr>
                <w:sz w:val="18"/>
              </w:rPr>
              <w:t>Dag 09:00 - 15:00 (pauze 0:30u)</w:t>
            </w:r>
          </w:p>
        </w:tc>
      </w:tr>
      <w:tr w:rsidR="00935868" w:rsidRPr="00E93D27" w14:paraId="4D44AF3B" w14:textId="7386DBBE" w:rsidTr="00E90602">
        <w:trPr>
          <w:trHeight w:val="222"/>
        </w:trPr>
        <w:tc>
          <w:tcPr>
            <w:tcW w:w="1545" w:type="dxa"/>
            <w:tcBorders>
              <w:top w:val="single" w:sz="6" w:space="0" w:color="auto"/>
              <w:left w:val="single" w:sz="12" w:space="0" w:color="auto"/>
              <w:bottom w:val="single" w:sz="6" w:space="0" w:color="auto"/>
            </w:tcBorders>
            <w:shd w:val="clear" w:color="auto" w:fill="auto"/>
            <w:noWrap/>
            <w:hideMark/>
          </w:tcPr>
          <w:p w14:paraId="162238CB" w14:textId="47E35431" w:rsidR="00935868" w:rsidRPr="00935868" w:rsidRDefault="00935868" w:rsidP="00935868">
            <w:pPr>
              <w:jc w:val="left"/>
              <w:rPr>
                <w:rFonts w:cs="Nirmala UI"/>
                <w:b/>
                <w:color w:val="000000"/>
                <w:sz w:val="18"/>
                <w:szCs w:val="18"/>
                <w:lang w:eastAsia="nl-BE"/>
              </w:rPr>
            </w:pPr>
            <w:r w:rsidRPr="00935868">
              <w:rPr>
                <w:b/>
                <w:sz w:val="18"/>
              </w:rPr>
              <w:t>AN02</w:t>
            </w:r>
          </w:p>
        </w:tc>
        <w:tc>
          <w:tcPr>
            <w:tcW w:w="3271" w:type="dxa"/>
            <w:tcBorders>
              <w:top w:val="single" w:sz="6" w:space="0" w:color="auto"/>
              <w:bottom w:val="single" w:sz="6" w:space="0" w:color="auto"/>
              <w:right w:val="single" w:sz="12" w:space="0" w:color="auto"/>
            </w:tcBorders>
            <w:shd w:val="clear" w:color="auto" w:fill="auto"/>
            <w:noWrap/>
            <w:hideMark/>
          </w:tcPr>
          <w:p w14:paraId="39E97BF1" w14:textId="502D856F" w:rsidR="00935868" w:rsidRPr="00935868" w:rsidRDefault="00935868" w:rsidP="00935868">
            <w:pPr>
              <w:jc w:val="left"/>
              <w:rPr>
                <w:rFonts w:cs="Nirmala UI"/>
                <w:color w:val="000000"/>
                <w:sz w:val="18"/>
                <w:szCs w:val="18"/>
                <w:lang w:eastAsia="nl-BE"/>
              </w:rPr>
            </w:pPr>
            <w:r w:rsidRPr="00935868">
              <w:rPr>
                <w:sz w:val="18"/>
              </w:rPr>
              <w:t>Avond 19:00 - 22:00</w:t>
            </w:r>
          </w:p>
        </w:tc>
        <w:tc>
          <w:tcPr>
            <w:tcW w:w="1548" w:type="dxa"/>
            <w:tcBorders>
              <w:top w:val="single" w:sz="6" w:space="0" w:color="auto"/>
              <w:left w:val="single" w:sz="12" w:space="0" w:color="auto"/>
              <w:bottom w:val="single" w:sz="6" w:space="0" w:color="auto"/>
            </w:tcBorders>
          </w:tcPr>
          <w:p w14:paraId="30591100" w14:textId="1725D5FD" w:rsidR="00935868" w:rsidRPr="00935868" w:rsidRDefault="00935868" w:rsidP="00935868">
            <w:pPr>
              <w:jc w:val="left"/>
              <w:rPr>
                <w:rFonts w:cs="Nirmala UI"/>
                <w:b/>
                <w:color w:val="000000"/>
                <w:sz w:val="18"/>
                <w:szCs w:val="18"/>
                <w:lang w:eastAsia="nl-BE"/>
              </w:rPr>
            </w:pPr>
            <w:r w:rsidRPr="00935868">
              <w:rPr>
                <w:b/>
                <w:sz w:val="18"/>
              </w:rPr>
              <w:t>DD31</w:t>
            </w:r>
          </w:p>
        </w:tc>
        <w:tc>
          <w:tcPr>
            <w:tcW w:w="3264" w:type="dxa"/>
            <w:tcBorders>
              <w:top w:val="single" w:sz="6" w:space="0" w:color="auto"/>
              <w:bottom w:val="single" w:sz="6" w:space="0" w:color="auto"/>
              <w:right w:val="single" w:sz="12" w:space="0" w:color="auto"/>
            </w:tcBorders>
          </w:tcPr>
          <w:p w14:paraId="17A904B5" w14:textId="35789E61" w:rsidR="00935868" w:rsidRPr="00935868" w:rsidRDefault="00935868" w:rsidP="00935868">
            <w:pPr>
              <w:jc w:val="left"/>
              <w:rPr>
                <w:rFonts w:cs="Nirmala UI"/>
                <w:color w:val="000000"/>
                <w:sz w:val="18"/>
                <w:szCs w:val="18"/>
                <w:lang w:eastAsia="nl-BE"/>
              </w:rPr>
            </w:pPr>
            <w:r w:rsidRPr="00935868">
              <w:rPr>
                <w:sz w:val="18"/>
              </w:rPr>
              <w:t>Dag 09:00 - 15:00</w:t>
            </w:r>
          </w:p>
        </w:tc>
      </w:tr>
      <w:tr w:rsidR="00935868" w:rsidRPr="00E93D27" w14:paraId="541B937B" w14:textId="4A2650D2" w:rsidTr="00E90602">
        <w:trPr>
          <w:trHeight w:val="222"/>
        </w:trPr>
        <w:tc>
          <w:tcPr>
            <w:tcW w:w="1545" w:type="dxa"/>
            <w:tcBorders>
              <w:top w:val="single" w:sz="6" w:space="0" w:color="auto"/>
              <w:left w:val="single" w:sz="12" w:space="0" w:color="auto"/>
              <w:bottom w:val="single" w:sz="6" w:space="0" w:color="auto"/>
            </w:tcBorders>
            <w:shd w:val="clear" w:color="auto" w:fill="auto"/>
            <w:noWrap/>
            <w:hideMark/>
          </w:tcPr>
          <w:p w14:paraId="5F034CBD" w14:textId="6472D88A" w:rsidR="00935868" w:rsidRPr="00935868" w:rsidRDefault="00935868" w:rsidP="00935868">
            <w:pPr>
              <w:jc w:val="left"/>
              <w:rPr>
                <w:rFonts w:cs="Nirmala UI"/>
                <w:b/>
                <w:color w:val="000000"/>
                <w:sz w:val="18"/>
                <w:szCs w:val="18"/>
                <w:lang w:eastAsia="nl-BE"/>
              </w:rPr>
            </w:pPr>
            <w:r w:rsidRPr="00935868">
              <w:rPr>
                <w:b/>
                <w:sz w:val="18"/>
              </w:rPr>
              <w:t>AN04</w:t>
            </w:r>
          </w:p>
        </w:tc>
        <w:tc>
          <w:tcPr>
            <w:tcW w:w="3271" w:type="dxa"/>
            <w:tcBorders>
              <w:top w:val="single" w:sz="6" w:space="0" w:color="auto"/>
              <w:bottom w:val="single" w:sz="6" w:space="0" w:color="auto"/>
              <w:right w:val="single" w:sz="12" w:space="0" w:color="auto"/>
            </w:tcBorders>
            <w:shd w:val="clear" w:color="auto" w:fill="auto"/>
            <w:noWrap/>
            <w:hideMark/>
          </w:tcPr>
          <w:p w14:paraId="1CA3D47D" w14:textId="1E5C1EBA" w:rsidR="00935868" w:rsidRPr="00935868" w:rsidRDefault="00935868" w:rsidP="00935868">
            <w:pPr>
              <w:jc w:val="left"/>
              <w:rPr>
                <w:rFonts w:cs="Nirmala UI"/>
                <w:color w:val="000000"/>
                <w:sz w:val="18"/>
                <w:szCs w:val="18"/>
                <w:lang w:eastAsia="nl-BE"/>
              </w:rPr>
            </w:pPr>
            <w:r w:rsidRPr="00935868">
              <w:rPr>
                <w:sz w:val="18"/>
              </w:rPr>
              <w:t>Avond 19:00 - 22:30</w:t>
            </w:r>
          </w:p>
        </w:tc>
        <w:tc>
          <w:tcPr>
            <w:tcW w:w="1548" w:type="dxa"/>
            <w:tcBorders>
              <w:top w:val="single" w:sz="6" w:space="0" w:color="auto"/>
              <w:left w:val="single" w:sz="12" w:space="0" w:color="auto"/>
              <w:bottom w:val="single" w:sz="6" w:space="0" w:color="auto"/>
            </w:tcBorders>
          </w:tcPr>
          <w:p w14:paraId="3E388FE4" w14:textId="096DE35A" w:rsidR="00935868" w:rsidRPr="00935868" w:rsidRDefault="00935868" w:rsidP="00935868">
            <w:pPr>
              <w:jc w:val="left"/>
              <w:rPr>
                <w:rFonts w:cs="Nirmala UI"/>
                <w:b/>
                <w:color w:val="000000"/>
                <w:sz w:val="18"/>
                <w:szCs w:val="18"/>
                <w:lang w:eastAsia="nl-BE"/>
              </w:rPr>
            </w:pPr>
            <w:r w:rsidRPr="00935868">
              <w:rPr>
                <w:b/>
                <w:sz w:val="18"/>
              </w:rPr>
              <w:t>DD32</w:t>
            </w:r>
          </w:p>
        </w:tc>
        <w:tc>
          <w:tcPr>
            <w:tcW w:w="3264" w:type="dxa"/>
            <w:tcBorders>
              <w:top w:val="single" w:sz="6" w:space="0" w:color="auto"/>
              <w:bottom w:val="single" w:sz="6" w:space="0" w:color="auto"/>
              <w:right w:val="single" w:sz="12" w:space="0" w:color="auto"/>
            </w:tcBorders>
          </w:tcPr>
          <w:p w14:paraId="3AF7638D" w14:textId="70060AD0" w:rsidR="00935868" w:rsidRPr="00935868" w:rsidRDefault="00935868" w:rsidP="00935868">
            <w:pPr>
              <w:jc w:val="left"/>
              <w:rPr>
                <w:rFonts w:cs="Nirmala UI"/>
                <w:color w:val="000000"/>
                <w:sz w:val="18"/>
                <w:szCs w:val="18"/>
                <w:lang w:eastAsia="nl-BE"/>
              </w:rPr>
            </w:pPr>
            <w:r w:rsidRPr="00935868">
              <w:rPr>
                <w:sz w:val="18"/>
              </w:rPr>
              <w:t>Dag 09:00 - 15:30 (pauze 0:30u)</w:t>
            </w:r>
          </w:p>
        </w:tc>
      </w:tr>
      <w:tr w:rsidR="00935868" w:rsidRPr="00E93D27" w14:paraId="5C3D1A3C" w14:textId="3FB2FB34" w:rsidTr="00E90602">
        <w:trPr>
          <w:trHeight w:val="222"/>
        </w:trPr>
        <w:tc>
          <w:tcPr>
            <w:tcW w:w="1545" w:type="dxa"/>
            <w:tcBorders>
              <w:top w:val="single" w:sz="6" w:space="0" w:color="auto"/>
              <w:left w:val="single" w:sz="12" w:space="0" w:color="auto"/>
              <w:bottom w:val="single" w:sz="6" w:space="0" w:color="auto"/>
            </w:tcBorders>
            <w:shd w:val="clear" w:color="auto" w:fill="auto"/>
            <w:noWrap/>
            <w:hideMark/>
          </w:tcPr>
          <w:p w14:paraId="40F5A7E1" w14:textId="43831D4C" w:rsidR="00935868" w:rsidRPr="00935868" w:rsidRDefault="00935868" w:rsidP="00935868">
            <w:pPr>
              <w:jc w:val="left"/>
              <w:rPr>
                <w:rFonts w:cs="Nirmala UI"/>
                <w:b/>
                <w:color w:val="000000"/>
                <w:sz w:val="18"/>
                <w:szCs w:val="18"/>
                <w:lang w:eastAsia="nl-BE"/>
              </w:rPr>
            </w:pPr>
            <w:r w:rsidRPr="00935868">
              <w:rPr>
                <w:b/>
                <w:sz w:val="18"/>
              </w:rPr>
              <w:t>DA07</w:t>
            </w:r>
          </w:p>
        </w:tc>
        <w:tc>
          <w:tcPr>
            <w:tcW w:w="3271" w:type="dxa"/>
            <w:tcBorders>
              <w:top w:val="single" w:sz="6" w:space="0" w:color="auto"/>
              <w:bottom w:val="single" w:sz="6" w:space="0" w:color="auto"/>
              <w:right w:val="single" w:sz="12" w:space="0" w:color="auto"/>
            </w:tcBorders>
            <w:shd w:val="clear" w:color="auto" w:fill="auto"/>
            <w:noWrap/>
            <w:hideMark/>
          </w:tcPr>
          <w:p w14:paraId="2B36468B" w14:textId="3ACC7F60" w:rsidR="00935868" w:rsidRPr="00935868" w:rsidRDefault="00935868" w:rsidP="00935868">
            <w:pPr>
              <w:jc w:val="left"/>
              <w:rPr>
                <w:rFonts w:cs="Nirmala UI"/>
                <w:color w:val="000000"/>
                <w:sz w:val="18"/>
                <w:szCs w:val="18"/>
                <w:lang w:eastAsia="nl-BE"/>
              </w:rPr>
            </w:pPr>
            <w:r w:rsidRPr="00935868">
              <w:rPr>
                <w:sz w:val="18"/>
              </w:rPr>
              <w:t>Dag 06:30 - 14:30 (pauze 0:30u)</w:t>
            </w:r>
          </w:p>
        </w:tc>
        <w:tc>
          <w:tcPr>
            <w:tcW w:w="1548" w:type="dxa"/>
            <w:tcBorders>
              <w:top w:val="single" w:sz="6" w:space="0" w:color="auto"/>
              <w:left w:val="single" w:sz="12" w:space="0" w:color="auto"/>
              <w:bottom w:val="single" w:sz="6" w:space="0" w:color="auto"/>
            </w:tcBorders>
          </w:tcPr>
          <w:p w14:paraId="3F8F722B" w14:textId="3AC8FDD7" w:rsidR="00935868" w:rsidRPr="00935868" w:rsidRDefault="00935868" w:rsidP="00935868">
            <w:pPr>
              <w:jc w:val="left"/>
              <w:rPr>
                <w:rFonts w:cs="Nirmala UI"/>
                <w:b/>
                <w:color w:val="000000"/>
                <w:sz w:val="18"/>
                <w:szCs w:val="18"/>
                <w:lang w:eastAsia="nl-BE"/>
              </w:rPr>
            </w:pPr>
            <w:r w:rsidRPr="00935868">
              <w:rPr>
                <w:b/>
                <w:sz w:val="18"/>
              </w:rPr>
              <w:t>DD33</w:t>
            </w:r>
          </w:p>
        </w:tc>
        <w:tc>
          <w:tcPr>
            <w:tcW w:w="3264" w:type="dxa"/>
            <w:tcBorders>
              <w:top w:val="single" w:sz="6" w:space="0" w:color="auto"/>
              <w:bottom w:val="single" w:sz="6" w:space="0" w:color="auto"/>
              <w:right w:val="single" w:sz="12" w:space="0" w:color="auto"/>
            </w:tcBorders>
          </w:tcPr>
          <w:p w14:paraId="505BD1B5" w14:textId="6747BA80" w:rsidR="00935868" w:rsidRPr="00935868" w:rsidRDefault="00935868" w:rsidP="00935868">
            <w:pPr>
              <w:jc w:val="left"/>
              <w:rPr>
                <w:rFonts w:cs="Nirmala UI"/>
                <w:color w:val="000000"/>
                <w:sz w:val="18"/>
                <w:szCs w:val="18"/>
                <w:lang w:eastAsia="nl-BE"/>
              </w:rPr>
            </w:pPr>
            <w:r w:rsidRPr="00935868">
              <w:rPr>
                <w:sz w:val="18"/>
              </w:rPr>
              <w:t>Dag 09:00 - 16:00 (pauze 1:00u)</w:t>
            </w:r>
          </w:p>
        </w:tc>
      </w:tr>
      <w:tr w:rsidR="00935868" w:rsidRPr="00E93D27" w14:paraId="680B339A" w14:textId="6D88E218" w:rsidTr="00E90602">
        <w:trPr>
          <w:trHeight w:val="222"/>
        </w:trPr>
        <w:tc>
          <w:tcPr>
            <w:tcW w:w="1545" w:type="dxa"/>
            <w:tcBorders>
              <w:top w:val="single" w:sz="6" w:space="0" w:color="auto"/>
              <w:left w:val="single" w:sz="12" w:space="0" w:color="auto"/>
              <w:bottom w:val="single" w:sz="6" w:space="0" w:color="auto"/>
            </w:tcBorders>
            <w:shd w:val="clear" w:color="auto" w:fill="auto"/>
            <w:noWrap/>
            <w:hideMark/>
          </w:tcPr>
          <w:p w14:paraId="2F246489" w14:textId="7CC541E9" w:rsidR="00935868" w:rsidRPr="00935868" w:rsidRDefault="00935868" w:rsidP="00935868">
            <w:pPr>
              <w:jc w:val="left"/>
              <w:rPr>
                <w:rFonts w:cs="Nirmala UI"/>
                <w:b/>
                <w:color w:val="000000"/>
                <w:sz w:val="18"/>
                <w:szCs w:val="18"/>
                <w:lang w:eastAsia="nl-BE"/>
              </w:rPr>
            </w:pPr>
            <w:r w:rsidRPr="00935868">
              <w:rPr>
                <w:b/>
                <w:sz w:val="18"/>
              </w:rPr>
              <w:t>DB03</w:t>
            </w:r>
          </w:p>
        </w:tc>
        <w:tc>
          <w:tcPr>
            <w:tcW w:w="3271" w:type="dxa"/>
            <w:tcBorders>
              <w:top w:val="single" w:sz="6" w:space="0" w:color="auto"/>
              <w:bottom w:val="single" w:sz="6" w:space="0" w:color="auto"/>
              <w:right w:val="single" w:sz="12" w:space="0" w:color="auto"/>
            </w:tcBorders>
            <w:shd w:val="clear" w:color="auto" w:fill="auto"/>
            <w:noWrap/>
            <w:hideMark/>
          </w:tcPr>
          <w:p w14:paraId="2231B576" w14:textId="625397A7" w:rsidR="00935868" w:rsidRPr="00935868" w:rsidRDefault="00935868" w:rsidP="00935868">
            <w:pPr>
              <w:jc w:val="left"/>
              <w:rPr>
                <w:rFonts w:cs="Nirmala UI"/>
                <w:color w:val="000000"/>
                <w:sz w:val="18"/>
                <w:szCs w:val="18"/>
                <w:lang w:eastAsia="nl-BE"/>
              </w:rPr>
            </w:pPr>
            <w:r w:rsidRPr="00935868">
              <w:rPr>
                <w:sz w:val="18"/>
              </w:rPr>
              <w:t>Dag 07:30 - 13:30</w:t>
            </w:r>
          </w:p>
        </w:tc>
        <w:tc>
          <w:tcPr>
            <w:tcW w:w="1548" w:type="dxa"/>
            <w:tcBorders>
              <w:top w:val="single" w:sz="6" w:space="0" w:color="auto"/>
              <w:left w:val="single" w:sz="12" w:space="0" w:color="auto"/>
              <w:bottom w:val="single" w:sz="6" w:space="0" w:color="auto"/>
            </w:tcBorders>
          </w:tcPr>
          <w:p w14:paraId="2B3E1F58" w14:textId="7677A10F" w:rsidR="00935868" w:rsidRPr="00935868" w:rsidRDefault="00935868" w:rsidP="00935868">
            <w:pPr>
              <w:jc w:val="left"/>
              <w:rPr>
                <w:rFonts w:cs="Nirmala UI"/>
                <w:b/>
                <w:color w:val="000000"/>
                <w:sz w:val="18"/>
                <w:szCs w:val="18"/>
                <w:lang w:eastAsia="nl-BE"/>
              </w:rPr>
            </w:pPr>
            <w:r w:rsidRPr="00935868">
              <w:rPr>
                <w:b/>
                <w:sz w:val="18"/>
              </w:rPr>
              <w:t>DD35</w:t>
            </w:r>
          </w:p>
        </w:tc>
        <w:tc>
          <w:tcPr>
            <w:tcW w:w="3264" w:type="dxa"/>
            <w:tcBorders>
              <w:top w:val="single" w:sz="6" w:space="0" w:color="auto"/>
              <w:bottom w:val="single" w:sz="6" w:space="0" w:color="auto"/>
              <w:right w:val="single" w:sz="12" w:space="0" w:color="auto"/>
            </w:tcBorders>
          </w:tcPr>
          <w:p w14:paraId="3756AEA7" w14:textId="0DD9B05E" w:rsidR="00935868" w:rsidRPr="00935868" w:rsidRDefault="00935868" w:rsidP="00935868">
            <w:pPr>
              <w:jc w:val="left"/>
              <w:rPr>
                <w:rFonts w:cs="Nirmala UI"/>
                <w:color w:val="000000"/>
                <w:sz w:val="18"/>
                <w:szCs w:val="18"/>
                <w:lang w:eastAsia="nl-BE"/>
              </w:rPr>
            </w:pPr>
            <w:r w:rsidRPr="00935868">
              <w:rPr>
                <w:sz w:val="18"/>
              </w:rPr>
              <w:t>Dag 09:30 - 15:30</w:t>
            </w:r>
          </w:p>
        </w:tc>
      </w:tr>
      <w:tr w:rsidR="00935868" w:rsidRPr="00E93D27" w14:paraId="1F39A852" w14:textId="137700EE" w:rsidTr="00E90602">
        <w:trPr>
          <w:trHeight w:val="222"/>
        </w:trPr>
        <w:tc>
          <w:tcPr>
            <w:tcW w:w="1545" w:type="dxa"/>
            <w:tcBorders>
              <w:top w:val="single" w:sz="6" w:space="0" w:color="auto"/>
              <w:left w:val="single" w:sz="12" w:space="0" w:color="auto"/>
              <w:bottom w:val="single" w:sz="6" w:space="0" w:color="auto"/>
            </w:tcBorders>
            <w:shd w:val="clear" w:color="auto" w:fill="auto"/>
            <w:noWrap/>
            <w:hideMark/>
          </w:tcPr>
          <w:p w14:paraId="10C77C95" w14:textId="313F49C9" w:rsidR="00935868" w:rsidRPr="00935868" w:rsidRDefault="00935868" w:rsidP="00935868">
            <w:pPr>
              <w:jc w:val="left"/>
              <w:rPr>
                <w:rFonts w:cs="Nirmala UI"/>
                <w:b/>
                <w:color w:val="000000"/>
                <w:sz w:val="18"/>
                <w:szCs w:val="18"/>
                <w:lang w:eastAsia="nl-BE"/>
              </w:rPr>
            </w:pPr>
            <w:r w:rsidRPr="00935868">
              <w:rPr>
                <w:b/>
                <w:sz w:val="18"/>
              </w:rPr>
              <w:t>DB05</w:t>
            </w:r>
          </w:p>
        </w:tc>
        <w:tc>
          <w:tcPr>
            <w:tcW w:w="3271" w:type="dxa"/>
            <w:tcBorders>
              <w:top w:val="single" w:sz="6" w:space="0" w:color="auto"/>
              <w:bottom w:val="single" w:sz="6" w:space="0" w:color="auto"/>
              <w:right w:val="single" w:sz="12" w:space="0" w:color="auto"/>
            </w:tcBorders>
            <w:shd w:val="clear" w:color="auto" w:fill="auto"/>
            <w:noWrap/>
            <w:hideMark/>
          </w:tcPr>
          <w:p w14:paraId="5003073E" w14:textId="2E278EE5" w:rsidR="00935868" w:rsidRPr="00935868" w:rsidRDefault="00935868" w:rsidP="00935868">
            <w:pPr>
              <w:jc w:val="left"/>
              <w:rPr>
                <w:rFonts w:cs="Nirmala UI"/>
                <w:color w:val="000000"/>
                <w:sz w:val="18"/>
                <w:szCs w:val="18"/>
                <w:lang w:eastAsia="nl-BE"/>
              </w:rPr>
            </w:pPr>
            <w:r w:rsidRPr="00935868">
              <w:rPr>
                <w:sz w:val="18"/>
              </w:rPr>
              <w:t>Dag 07:00 - 13:30 (pauze 0:30u)</w:t>
            </w:r>
          </w:p>
        </w:tc>
        <w:tc>
          <w:tcPr>
            <w:tcW w:w="1548" w:type="dxa"/>
            <w:tcBorders>
              <w:top w:val="single" w:sz="6" w:space="0" w:color="auto"/>
              <w:left w:val="single" w:sz="12" w:space="0" w:color="auto"/>
              <w:bottom w:val="single" w:sz="6" w:space="0" w:color="auto"/>
            </w:tcBorders>
          </w:tcPr>
          <w:p w14:paraId="3DD22A39" w14:textId="28B17A62" w:rsidR="00935868" w:rsidRPr="00935868" w:rsidRDefault="00935868" w:rsidP="00935868">
            <w:pPr>
              <w:jc w:val="left"/>
              <w:rPr>
                <w:rFonts w:cs="Nirmala UI"/>
                <w:b/>
                <w:color w:val="000000"/>
                <w:sz w:val="18"/>
                <w:szCs w:val="18"/>
                <w:lang w:eastAsia="nl-BE"/>
              </w:rPr>
            </w:pPr>
            <w:r w:rsidRPr="00935868">
              <w:rPr>
                <w:b/>
                <w:sz w:val="18"/>
              </w:rPr>
              <w:t>DD39</w:t>
            </w:r>
          </w:p>
        </w:tc>
        <w:tc>
          <w:tcPr>
            <w:tcW w:w="3264" w:type="dxa"/>
            <w:tcBorders>
              <w:top w:val="single" w:sz="6" w:space="0" w:color="auto"/>
              <w:bottom w:val="single" w:sz="6" w:space="0" w:color="auto"/>
              <w:right w:val="single" w:sz="12" w:space="0" w:color="auto"/>
            </w:tcBorders>
          </w:tcPr>
          <w:p w14:paraId="576B7025" w14:textId="56D2C6CD" w:rsidR="00935868" w:rsidRPr="00935868" w:rsidRDefault="00935868" w:rsidP="00935868">
            <w:pPr>
              <w:jc w:val="left"/>
              <w:rPr>
                <w:rFonts w:cs="Nirmala UI"/>
                <w:color w:val="000000"/>
                <w:sz w:val="18"/>
                <w:szCs w:val="18"/>
                <w:lang w:eastAsia="nl-BE"/>
              </w:rPr>
            </w:pPr>
            <w:r w:rsidRPr="00935868">
              <w:rPr>
                <w:sz w:val="18"/>
              </w:rPr>
              <w:t>Dag 09:00 - 16:00 (pauze 0:30u)</w:t>
            </w:r>
          </w:p>
        </w:tc>
      </w:tr>
      <w:tr w:rsidR="00935868" w:rsidRPr="00E93D27" w14:paraId="32EFDD5C" w14:textId="4FBA126F" w:rsidTr="00E90602">
        <w:trPr>
          <w:trHeight w:val="222"/>
        </w:trPr>
        <w:tc>
          <w:tcPr>
            <w:tcW w:w="1545" w:type="dxa"/>
            <w:tcBorders>
              <w:top w:val="single" w:sz="6" w:space="0" w:color="auto"/>
              <w:left w:val="single" w:sz="12" w:space="0" w:color="auto"/>
              <w:bottom w:val="single" w:sz="6" w:space="0" w:color="auto"/>
            </w:tcBorders>
            <w:shd w:val="clear" w:color="auto" w:fill="auto"/>
            <w:noWrap/>
            <w:hideMark/>
          </w:tcPr>
          <w:p w14:paraId="01FB209E" w14:textId="31C27A0A" w:rsidR="00935868" w:rsidRPr="00935868" w:rsidRDefault="00935868" w:rsidP="00935868">
            <w:pPr>
              <w:jc w:val="left"/>
              <w:rPr>
                <w:rFonts w:cs="Nirmala UI"/>
                <w:b/>
                <w:color w:val="000000"/>
                <w:sz w:val="18"/>
                <w:szCs w:val="18"/>
                <w:lang w:eastAsia="nl-BE"/>
              </w:rPr>
            </w:pPr>
            <w:r w:rsidRPr="00935868">
              <w:rPr>
                <w:b/>
                <w:sz w:val="18"/>
              </w:rPr>
              <w:t>DB07</w:t>
            </w:r>
          </w:p>
        </w:tc>
        <w:tc>
          <w:tcPr>
            <w:tcW w:w="3271" w:type="dxa"/>
            <w:tcBorders>
              <w:top w:val="single" w:sz="6" w:space="0" w:color="auto"/>
              <w:bottom w:val="single" w:sz="6" w:space="0" w:color="auto"/>
              <w:right w:val="single" w:sz="12" w:space="0" w:color="auto"/>
            </w:tcBorders>
            <w:shd w:val="clear" w:color="auto" w:fill="auto"/>
            <w:noWrap/>
            <w:hideMark/>
          </w:tcPr>
          <w:p w14:paraId="1A1F042C" w14:textId="5C327BB3" w:rsidR="00935868" w:rsidRPr="00935868" w:rsidRDefault="00935868" w:rsidP="00935868">
            <w:pPr>
              <w:jc w:val="left"/>
              <w:rPr>
                <w:rFonts w:cs="Nirmala UI"/>
                <w:color w:val="000000"/>
                <w:sz w:val="18"/>
                <w:szCs w:val="18"/>
                <w:lang w:eastAsia="nl-BE"/>
              </w:rPr>
            </w:pPr>
            <w:r w:rsidRPr="00935868">
              <w:rPr>
                <w:sz w:val="18"/>
              </w:rPr>
              <w:t>Dag 07:30 - 14:00 (pauze 0:30u)</w:t>
            </w:r>
          </w:p>
        </w:tc>
        <w:tc>
          <w:tcPr>
            <w:tcW w:w="1548" w:type="dxa"/>
            <w:tcBorders>
              <w:top w:val="single" w:sz="6" w:space="0" w:color="auto"/>
              <w:left w:val="single" w:sz="12" w:space="0" w:color="auto"/>
              <w:bottom w:val="single" w:sz="6" w:space="0" w:color="auto"/>
            </w:tcBorders>
          </w:tcPr>
          <w:p w14:paraId="27905CDC" w14:textId="093E827B" w:rsidR="00935868" w:rsidRPr="00935868" w:rsidRDefault="00935868" w:rsidP="00935868">
            <w:pPr>
              <w:jc w:val="left"/>
              <w:rPr>
                <w:rFonts w:cs="Nirmala UI"/>
                <w:b/>
                <w:color w:val="000000"/>
                <w:sz w:val="18"/>
                <w:szCs w:val="18"/>
                <w:lang w:eastAsia="nl-BE"/>
              </w:rPr>
            </w:pPr>
            <w:r w:rsidRPr="00935868">
              <w:rPr>
                <w:b/>
                <w:sz w:val="18"/>
              </w:rPr>
              <w:t>DD42</w:t>
            </w:r>
          </w:p>
        </w:tc>
        <w:tc>
          <w:tcPr>
            <w:tcW w:w="3264" w:type="dxa"/>
            <w:tcBorders>
              <w:top w:val="single" w:sz="6" w:space="0" w:color="auto"/>
              <w:bottom w:val="single" w:sz="6" w:space="0" w:color="auto"/>
              <w:right w:val="single" w:sz="12" w:space="0" w:color="auto"/>
            </w:tcBorders>
          </w:tcPr>
          <w:p w14:paraId="306201BE" w14:textId="758EB459" w:rsidR="00935868" w:rsidRPr="00935868" w:rsidRDefault="00935868" w:rsidP="00935868">
            <w:pPr>
              <w:jc w:val="left"/>
              <w:rPr>
                <w:rFonts w:cs="Nirmala UI"/>
                <w:color w:val="000000"/>
                <w:sz w:val="18"/>
                <w:szCs w:val="18"/>
                <w:lang w:eastAsia="nl-BE"/>
              </w:rPr>
            </w:pPr>
            <w:r w:rsidRPr="00935868">
              <w:rPr>
                <w:sz w:val="18"/>
              </w:rPr>
              <w:t>Dag 09:30 - 16:30 (pauze 0:30u)</w:t>
            </w:r>
          </w:p>
        </w:tc>
      </w:tr>
      <w:tr w:rsidR="00935868" w:rsidRPr="00E93D27" w14:paraId="5B14263E" w14:textId="3AE9B28F" w:rsidTr="00E90602">
        <w:trPr>
          <w:trHeight w:val="222"/>
        </w:trPr>
        <w:tc>
          <w:tcPr>
            <w:tcW w:w="1545" w:type="dxa"/>
            <w:tcBorders>
              <w:top w:val="single" w:sz="6" w:space="0" w:color="auto"/>
              <w:left w:val="single" w:sz="12" w:space="0" w:color="auto"/>
              <w:bottom w:val="single" w:sz="6" w:space="0" w:color="auto"/>
            </w:tcBorders>
            <w:shd w:val="clear" w:color="auto" w:fill="auto"/>
            <w:noWrap/>
            <w:hideMark/>
          </w:tcPr>
          <w:p w14:paraId="370BE6F1" w14:textId="3AE2030E" w:rsidR="00935868" w:rsidRPr="00935868" w:rsidRDefault="00935868" w:rsidP="00935868">
            <w:pPr>
              <w:jc w:val="left"/>
              <w:rPr>
                <w:rFonts w:cs="Nirmala UI"/>
                <w:b/>
                <w:color w:val="000000"/>
                <w:sz w:val="18"/>
                <w:szCs w:val="18"/>
                <w:lang w:eastAsia="nl-BE"/>
              </w:rPr>
            </w:pPr>
            <w:r w:rsidRPr="00935868">
              <w:rPr>
                <w:b/>
                <w:sz w:val="18"/>
              </w:rPr>
              <w:t>DB11</w:t>
            </w:r>
          </w:p>
        </w:tc>
        <w:tc>
          <w:tcPr>
            <w:tcW w:w="3271" w:type="dxa"/>
            <w:tcBorders>
              <w:top w:val="single" w:sz="6" w:space="0" w:color="auto"/>
              <w:bottom w:val="single" w:sz="6" w:space="0" w:color="auto"/>
              <w:right w:val="single" w:sz="12" w:space="0" w:color="auto"/>
            </w:tcBorders>
            <w:shd w:val="clear" w:color="auto" w:fill="auto"/>
            <w:noWrap/>
            <w:hideMark/>
          </w:tcPr>
          <w:p w14:paraId="5EA78131" w14:textId="4D84F7CC" w:rsidR="00935868" w:rsidRPr="00935868" w:rsidRDefault="00935868" w:rsidP="00935868">
            <w:pPr>
              <w:jc w:val="left"/>
              <w:rPr>
                <w:rFonts w:cs="Nirmala UI"/>
                <w:color w:val="000000"/>
                <w:sz w:val="18"/>
                <w:szCs w:val="18"/>
                <w:lang w:eastAsia="nl-BE"/>
              </w:rPr>
            </w:pPr>
            <w:r w:rsidRPr="00935868">
              <w:rPr>
                <w:sz w:val="18"/>
              </w:rPr>
              <w:t>Dag 07:30 - 14:30 (pauze 0:30u)</w:t>
            </w:r>
          </w:p>
        </w:tc>
        <w:tc>
          <w:tcPr>
            <w:tcW w:w="1548" w:type="dxa"/>
            <w:tcBorders>
              <w:top w:val="single" w:sz="6" w:space="0" w:color="auto"/>
              <w:left w:val="single" w:sz="12" w:space="0" w:color="auto"/>
              <w:bottom w:val="single" w:sz="6" w:space="0" w:color="auto"/>
            </w:tcBorders>
          </w:tcPr>
          <w:p w14:paraId="0FA638B0" w14:textId="77FB5F67" w:rsidR="00935868" w:rsidRPr="00935868" w:rsidRDefault="00935868" w:rsidP="00935868">
            <w:pPr>
              <w:jc w:val="left"/>
              <w:rPr>
                <w:rFonts w:cs="Nirmala UI"/>
                <w:b/>
                <w:color w:val="000000"/>
                <w:sz w:val="18"/>
                <w:szCs w:val="18"/>
                <w:lang w:eastAsia="nl-BE"/>
              </w:rPr>
            </w:pPr>
            <w:r w:rsidRPr="00935868">
              <w:rPr>
                <w:b/>
                <w:sz w:val="18"/>
              </w:rPr>
              <w:t>DD43</w:t>
            </w:r>
          </w:p>
        </w:tc>
        <w:tc>
          <w:tcPr>
            <w:tcW w:w="3264" w:type="dxa"/>
            <w:tcBorders>
              <w:top w:val="single" w:sz="6" w:space="0" w:color="auto"/>
              <w:bottom w:val="single" w:sz="6" w:space="0" w:color="auto"/>
              <w:right w:val="single" w:sz="12" w:space="0" w:color="auto"/>
            </w:tcBorders>
          </w:tcPr>
          <w:p w14:paraId="3273FE4D" w14:textId="50D8E658" w:rsidR="00935868" w:rsidRPr="00935868" w:rsidRDefault="00935868" w:rsidP="00935868">
            <w:pPr>
              <w:jc w:val="left"/>
              <w:rPr>
                <w:rFonts w:cs="Nirmala UI"/>
                <w:color w:val="000000"/>
                <w:sz w:val="18"/>
                <w:szCs w:val="18"/>
                <w:lang w:eastAsia="nl-BE"/>
              </w:rPr>
            </w:pPr>
            <w:r w:rsidRPr="00935868">
              <w:rPr>
                <w:sz w:val="18"/>
              </w:rPr>
              <w:t>Dag 09:00 - 16:30 (pauze 0:30u)</w:t>
            </w:r>
          </w:p>
        </w:tc>
      </w:tr>
      <w:tr w:rsidR="00935868" w:rsidRPr="00E93D27" w14:paraId="191454AD" w14:textId="26EFAE76" w:rsidTr="00E90602">
        <w:trPr>
          <w:trHeight w:val="222"/>
        </w:trPr>
        <w:tc>
          <w:tcPr>
            <w:tcW w:w="1545" w:type="dxa"/>
            <w:tcBorders>
              <w:top w:val="single" w:sz="6" w:space="0" w:color="auto"/>
              <w:left w:val="single" w:sz="12" w:space="0" w:color="auto"/>
              <w:bottom w:val="single" w:sz="6" w:space="0" w:color="auto"/>
            </w:tcBorders>
            <w:shd w:val="clear" w:color="auto" w:fill="auto"/>
            <w:noWrap/>
            <w:hideMark/>
          </w:tcPr>
          <w:p w14:paraId="2F0BF284" w14:textId="7A165335" w:rsidR="00935868" w:rsidRPr="00935868" w:rsidRDefault="00935868" w:rsidP="00935868">
            <w:pPr>
              <w:jc w:val="left"/>
              <w:rPr>
                <w:rFonts w:cs="Nirmala UI"/>
                <w:b/>
                <w:color w:val="000000"/>
                <w:sz w:val="18"/>
                <w:szCs w:val="18"/>
                <w:lang w:eastAsia="nl-BE"/>
              </w:rPr>
            </w:pPr>
            <w:r w:rsidRPr="00935868">
              <w:rPr>
                <w:b/>
                <w:sz w:val="18"/>
              </w:rPr>
              <w:t>DB14</w:t>
            </w:r>
          </w:p>
        </w:tc>
        <w:tc>
          <w:tcPr>
            <w:tcW w:w="3271" w:type="dxa"/>
            <w:tcBorders>
              <w:top w:val="single" w:sz="6" w:space="0" w:color="auto"/>
              <w:bottom w:val="single" w:sz="6" w:space="0" w:color="auto"/>
              <w:right w:val="single" w:sz="12" w:space="0" w:color="auto"/>
            </w:tcBorders>
            <w:shd w:val="clear" w:color="auto" w:fill="auto"/>
            <w:noWrap/>
            <w:hideMark/>
          </w:tcPr>
          <w:p w14:paraId="78636B32" w14:textId="3D9CBE4F" w:rsidR="00935868" w:rsidRPr="00935868" w:rsidRDefault="00935868" w:rsidP="00935868">
            <w:pPr>
              <w:jc w:val="left"/>
              <w:rPr>
                <w:rFonts w:cs="Nirmala UI"/>
                <w:color w:val="000000"/>
                <w:sz w:val="18"/>
                <w:szCs w:val="18"/>
                <w:lang w:eastAsia="nl-BE"/>
              </w:rPr>
            </w:pPr>
            <w:r w:rsidRPr="00935868">
              <w:rPr>
                <w:sz w:val="18"/>
              </w:rPr>
              <w:t>Dag 07:00 - 14:30 (pauze 0:30u)</w:t>
            </w:r>
          </w:p>
        </w:tc>
        <w:tc>
          <w:tcPr>
            <w:tcW w:w="1548" w:type="dxa"/>
            <w:tcBorders>
              <w:top w:val="single" w:sz="6" w:space="0" w:color="auto"/>
              <w:left w:val="single" w:sz="12" w:space="0" w:color="auto"/>
              <w:bottom w:val="single" w:sz="6" w:space="0" w:color="auto"/>
            </w:tcBorders>
          </w:tcPr>
          <w:p w14:paraId="0F9E404D" w14:textId="57203355" w:rsidR="00935868" w:rsidRPr="00935868" w:rsidRDefault="00935868" w:rsidP="00935868">
            <w:pPr>
              <w:jc w:val="left"/>
              <w:rPr>
                <w:rFonts w:cs="Nirmala UI"/>
                <w:b/>
                <w:color w:val="000000"/>
                <w:sz w:val="18"/>
                <w:szCs w:val="18"/>
                <w:lang w:eastAsia="nl-BE"/>
              </w:rPr>
            </w:pPr>
            <w:r w:rsidRPr="00935868">
              <w:rPr>
                <w:b/>
                <w:sz w:val="18"/>
              </w:rPr>
              <w:t>DD47</w:t>
            </w:r>
          </w:p>
        </w:tc>
        <w:tc>
          <w:tcPr>
            <w:tcW w:w="3264" w:type="dxa"/>
            <w:tcBorders>
              <w:top w:val="single" w:sz="6" w:space="0" w:color="auto"/>
              <w:bottom w:val="single" w:sz="6" w:space="0" w:color="auto"/>
              <w:right w:val="single" w:sz="12" w:space="0" w:color="auto"/>
            </w:tcBorders>
          </w:tcPr>
          <w:p w14:paraId="54049A37" w14:textId="0659BA27" w:rsidR="00935868" w:rsidRPr="00935868" w:rsidRDefault="00935868" w:rsidP="00935868">
            <w:pPr>
              <w:jc w:val="left"/>
              <w:rPr>
                <w:rFonts w:cs="Nirmala UI"/>
                <w:color w:val="000000"/>
                <w:sz w:val="18"/>
                <w:szCs w:val="18"/>
                <w:lang w:eastAsia="nl-BE"/>
              </w:rPr>
            </w:pPr>
            <w:r w:rsidRPr="00935868">
              <w:rPr>
                <w:sz w:val="18"/>
              </w:rPr>
              <w:t>Dag 09:00 - 17:00 (pauze 0:30u)</w:t>
            </w:r>
          </w:p>
        </w:tc>
      </w:tr>
      <w:tr w:rsidR="00935868" w:rsidRPr="00E93D27" w14:paraId="08B090CF" w14:textId="4F9D1668" w:rsidTr="00E90602">
        <w:trPr>
          <w:trHeight w:val="222"/>
        </w:trPr>
        <w:tc>
          <w:tcPr>
            <w:tcW w:w="1545" w:type="dxa"/>
            <w:tcBorders>
              <w:top w:val="single" w:sz="6" w:space="0" w:color="auto"/>
              <w:left w:val="single" w:sz="12" w:space="0" w:color="auto"/>
              <w:bottom w:val="single" w:sz="6" w:space="0" w:color="auto"/>
            </w:tcBorders>
            <w:shd w:val="clear" w:color="auto" w:fill="auto"/>
            <w:noWrap/>
            <w:hideMark/>
          </w:tcPr>
          <w:p w14:paraId="3C013FE6" w14:textId="52FA5EE8" w:rsidR="00935868" w:rsidRPr="00935868" w:rsidRDefault="00935868" w:rsidP="00935868">
            <w:pPr>
              <w:jc w:val="left"/>
              <w:rPr>
                <w:rFonts w:cs="Nirmala UI"/>
                <w:b/>
                <w:color w:val="000000"/>
                <w:sz w:val="18"/>
                <w:szCs w:val="18"/>
                <w:lang w:eastAsia="nl-BE"/>
              </w:rPr>
            </w:pPr>
            <w:r w:rsidRPr="00935868">
              <w:rPr>
                <w:b/>
                <w:sz w:val="18"/>
              </w:rPr>
              <w:t>DB20</w:t>
            </w:r>
          </w:p>
        </w:tc>
        <w:tc>
          <w:tcPr>
            <w:tcW w:w="3271" w:type="dxa"/>
            <w:tcBorders>
              <w:top w:val="single" w:sz="6" w:space="0" w:color="auto"/>
              <w:bottom w:val="single" w:sz="6" w:space="0" w:color="auto"/>
              <w:right w:val="single" w:sz="12" w:space="0" w:color="auto"/>
            </w:tcBorders>
            <w:shd w:val="clear" w:color="auto" w:fill="auto"/>
            <w:noWrap/>
            <w:hideMark/>
          </w:tcPr>
          <w:p w14:paraId="16FD263C" w14:textId="7968140E" w:rsidR="00935868" w:rsidRPr="00935868" w:rsidRDefault="00935868" w:rsidP="00935868">
            <w:pPr>
              <w:jc w:val="left"/>
              <w:rPr>
                <w:rFonts w:cs="Nirmala UI"/>
                <w:color w:val="000000"/>
                <w:sz w:val="18"/>
                <w:szCs w:val="18"/>
                <w:lang w:eastAsia="nl-BE"/>
              </w:rPr>
            </w:pPr>
            <w:r w:rsidRPr="00935868">
              <w:rPr>
                <w:sz w:val="18"/>
              </w:rPr>
              <w:t>Dag 07:00 - 15:00 (pauze 0:30u)</w:t>
            </w:r>
          </w:p>
        </w:tc>
        <w:tc>
          <w:tcPr>
            <w:tcW w:w="1548" w:type="dxa"/>
            <w:tcBorders>
              <w:top w:val="single" w:sz="6" w:space="0" w:color="auto"/>
              <w:left w:val="single" w:sz="12" w:space="0" w:color="auto"/>
              <w:bottom w:val="single" w:sz="6" w:space="0" w:color="auto"/>
            </w:tcBorders>
          </w:tcPr>
          <w:p w14:paraId="663AE246" w14:textId="7D55FA11" w:rsidR="00935868" w:rsidRPr="00935868" w:rsidRDefault="00935868" w:rsidP="00935868">
            <w:pPr>
              <w:jc w:val="left"/>
              <w:rPr>
                <w:rFonts w:cs="Nirmala UI"/>
                <w:b/>
                <w:color w:val="000000"/>
                <w:sz w:val="18"/>
                <w:szCs w:val="18"/>
                <w:lang w:eastAsia="nl-BE"/>
              </w:rPr>
            </w:pPr>
            <w:r w:rsidRPr="00935868">
              <w:rPr>
                <w:b/>
                <w:sz w:val="18"/>
              </w:rPr>
              <w:t>DD51</w:t>
            </w:r>
          </w:p>
        </w:tc>
        <w:tc>
          <w:tcPr>
            <w:tcW w:w="3264" w:type="dxa"/>
            <w:tcBorders>
              <w:top w:val="single" w:sz="6" w:space="0" w:color="auto"/>
              <w:bottom w:val="single" w:sz="6" w:space="0" w:color="auto"/>
              <w:right w:val="single" w:sz="12" w:space="0" w:color="auto"/>
            </w:tcBorders>
          </w:tcPr>
          <w:p w14:paraId="5871793C" w14:textId="317FDDAB" w:rsidR="00935868" w:rsidRPr="00935868" w:rsidRDefault="00935868" w:rsidP="00935868">
            <w:pPr>
              <w:jc w:val="left"/>
              <w:rPr>
                <w:rFonts w:cs="Nirmala UI"/>
                <w:color w:val="000000"/>
                <w:sz w:val="18"/>
                <w:szCs w:val="18"/>
                <w:lang w:eastAsia="nl-BE"/>
              </w:rPr>
            </w:pPr>
            <w:r w:rsidRPr="00935868">
              <w:rPr>
                <w:sz w:val="18"/>
              </w:rPr>
              <w:t>Dag 09:00 - 17:30 (pauze 0:30u)</w:t>
            </w:r>
          </w:p>
        </w:tc>
      </w:tr>
      <w:tr w:rsidR="00935868" w:rsidRPr="00E93D27" w14:paraId="1781B77E" w14:textId="1444CA64" w:rsidTr="00E90602">
        <w:trPr>
          <w:trHeight w:val="222"/>
        </w:trPr>
        <w:tc>
          <w:tcPr>
            <w:tcW w:w="1545" w:type="dxa"/>
            <w:tcBorders>
              <w:top w:val="single" w:sz="6" w:space="0" w:color="auto"/>
              <w:left w:val="single" w:sz="12" w:space="0" w:color="auto"/>
              <w:bottom w:val="single" w:sz="6" w:space="0" w:color="auto"/>
            </w:tcBorders>
            <w:shd w:val="clear" w:color="auto" w:fill="auto"/>
            <w:noWrap/>
            <w:hideMark/>
          </w:tcPr>
          <w:p w14:paraId="78B013D6" w14:textId="2CB1CC19" w:rsidR="00935868" w:rsidRPr="00935868" w:rsidRDefault="00935868" w:rsidP="00935868">
            <w:pPr>
              <w:jc w:val="left"/>
              <w:rPr>
                <w:rFonts w:cs="Nirmala UI"/>
                <w:b/>
                <w:color w:val="000000"/>
                <w:sz w:val="18"/>
                <w:szCs w:val="18"/>
                <w:lang w:eastAsia="nl-BE"/>
              </w:rPr>
            </w:pPr>
            <w:r w:rsidRPr="00935868">
              <w:rPr>
                <w:b/>
                <w:sz w:val="18"/>
              </w:rPr>
              <w:t>DB26</w:t>
            </w:r>
          </w:p>
        </w:tc>
        <w:tc>
          <w:tcPr>
            <w:tcW w:w="3271" w:type="dxa"/>
            <w:tcBorders>
              <w:top w:val="single" w:sz="6" w:space="0" w:color="auto"/>
              <w:bottom w:val="single" w:sz="6" w:space="0" w:color="auto"/>
              <w:right w:val="single" w:sz="12" w:space="0" w:color="auto"/>
            </w:tcBorders>
            <w:shd w:val="clear" w:color="auto" w:fill="auto"/>
            <w:noWrap/>
            <w:hideMark/>
          </w:tcPr>
          <w:p w14:paraId="15F5F341" w14:textId="43B446F8" w:rsidR="00935868" w:rsidRPr="00935868" w:rsidRDefault="00935868" w:rsidP="00935868">
            <w:pPr>
              <w:jc w:val="left"/>
              <w:rPr>
                <w:rFonts w:cs="Nirmala UI"/>
                <w:color w:val="000000"/>
                <w:sz w:val="18"/>
                <w:szCs w:val="18"/>
                <w:lang w:eastAsia="nl-BE"/>
              </w:rPr>
            </w:pPr>
            <w:r w:rsidRPr="00935868">
              <w:rPr>
                <w:sz w:val="18"/>
              </w:rPr>
              <w:t>Dag 07:00 - 15:30 (pauze 0:30u)</w:t>
            </w:r>
          </w:p>
        </w:tc>
        <w:tc>
          <w:tcPr>
            <w:tcW w:w="1548" w:type="dxa"/>
            <w:tcBorders>
              <w:top w:val="single" w:sz="6" w:space="0" w:color="auto"/>
              <w:left w:val="single" w:sz="12" w:space="0" w:color="auto"/>
              <w:bottom w:val="single" w:sz="6" w:space="0" w:color="auto"/>
            </w:tcBorders>
          </w:tcPr>
          <w:p w14:paraId="45E4667A" w14:textId="2737BA01" w:rsidR="00935868" w:rsidRPr="00935868" w:rsidRDefault="00935868" w:rsidP="00935868">
            <w:pPr>
              <w:jc w:val="left"/>
              <w:rPr>
                <w:rFonts w:cs="Nirmala UI"/>
                <w:b/>
                <w:color w:val="000000"/>
                <w:sz w:val="18"/>
                <w:szCs w:val="18"/>
                <w:lang w:eastAsia="nl-BE"/>
              </w:rPr>
            </w:pPr>
            <w:r w:rsidRPr="00935868">
              <w:rPr>
                <w:b/>
                <w:sz w:val="18"/>
              </w:rPr>
              <w:t>DD54</w:t>
            </w:r>
          </w:p>
        </w:tc>
        <w:tc>
          <w:tcPr>
            <w:tcW w:w="3264" w:type="dxa"/>
            <w:tcBorders>
              <w:top w:val="single" w:sz="6" w:space="0" w:color="auto"/>
              <w:bottom w:val="single" w:sz="6" w:space="0" w:color="auto"/>
              <w:right w:val="single" w:sz="12" w:space="0" w:color="auto"/>
            </w:tcBorders>
          </w:tcPr>
          <w:p w14:paraId="2E151EC5" w14:textId="51DAC9A1" w:rsidR="00935868" w:rsidRPr="00935868" w:rsidRDefault="00935868" w:rsidP="00935868">
            <w:pPr>
              <w:jc w:val="left"/>
              <w:rPr>
                <w:rFonts w:cs="Nirmala UI"/>
                <w:color w:val="000000"/>
                <w:sz w:val="18"/>
                <w:szCs w:val="18"/>
                <w:lang w:eastAsia="nl-BE"/>
              </w:rPr>
            </w:pPr>
            <w:r w:rsidRPr="00935868">
              <w:rPr>
                <w:sz w:val="18"/>
              </w:rPr>
              <w:t>Dag 09:30 - 18:00 (pauze 0:30u)</w:t>
            </w:r>
          </w:p>
        </w:tc>
      </w:tr>
      <w:tr w:rsidR="00935868" w:rsidRPr="00E93D27" w14:paraId="581A4A6D" w14:textId="7B4A2722" w:rsidTr="00E90602">
        <w:trPr>
          <w:trHeight w:val="222"/>
        </w:trPr>
        <w:tc>
          <w:tcPr>
            <w:tcW w:w="1545" w:type="dxa"/>
            <w:tcBorders>
              <w:top w:val="single" w:sz="6" w:space="0" w:color="auto"/>
              <w:left w:val="single" w:sz="12" w:space="0" w:color="auto"/>
              <w:bottom w:val="single" w:sz="6" w:space="0" w:color="auto"/>
            </w:tcBorders>
            <w:shd w:val="clear" w:color="auto" w:fill="auto"/>
            <w:noWrap/>
            <w:hideMark/>
          </w:tcPr>
          <w:p w14:paraId="66691D0F" w14:textId="75BA7661" w:rsidR="00935868" w:rsidRPr="00935868" w:rsidRDefault="00935868" w:rsidP="00935868">
            <w:pPr>
              <w:jc w:val="left"/>
              <w:rPr>
                <w:rFonts w:cs="Nirmala UI"/>
                <w:b/>
                <w:color w:val="000000"/>
                <w:sz w:val="18"/>
                <w:szCs w:val="18"/>
                <w:lang w:eastAsia="nl-BE"/>
              </w:rPr>
            </w:pPr>
            <w:r w:rsidRPr="00935868">
              <w:rPr>
                <w:b/>
                <w:sz w:val="18"/>
              </w:rPr>
              <w:t>DB27</w:t>
            </w:r>
          </w:p>
        </w:tc>
        <w:tc>
          <w:tcPr>
            <w:tcW w:w="3271" w:type="dxa"/>
            <w:tcBorders>
              <w:top w:val="single" w:sz="6" w:space="0" w:color="auto"/>
              <w:bottom w:val="single" w:sz="6" w:space="0" w:color="auto"/>
              <w:right w:val="single" w:sz="12" w:space="0" w:color="auto"/>
            </w:tcBorders>
            <w:shd w:val="clear" w:color="auto" w:fill="auto"/>
            <w:noWrap/>
            <w:hideMark/>
          </w:tcPr>
          <w:p w14:paraId="698CC2CE" w14:textId="6587B2A8" w:rsidR="00935868" w:rsidRPr="00935868" w:rsidRDefault="00935868" w:rsidP="00935868">
            <w:pPr>
              <w:jc w:val="left"/>
              <w:rPr>
                <w:rFonts w:cs="Nirmala UI"/>
                <w:color w:val="000000"/>
                <w:sz w:val="18"/>
                <w:szCs w:val="18"/>
                <w:lang w:eastAsia="nl-BE"/>
              </w:rPr>
            </w:pPr>
            <w:r w:rsidRPr="00935868">
              <w:rPr>
                <w:sz w:val="18"/>
              </w:rPr>
              <w:t>Dag 07:00 - 16:00 (pauze 1:00u)</w:t>
            </w:r>
          </w:p>
        </w:tc>
        <w:tc>
          <w:tcPr>
            <w:tcW w:w="1548" w:type="dxa"/>
            <w:tcBorders>
              <w:top w:val="single" w:sz="6" w:space="0" w:color="auto"/>
              <w:left w:val="single" w:sz="12" w:space="0" w:color="auto"/>
              <w:bottom w:val="single" w:sz="6" w:space="0" w:color="auto"/>
            </w:tcBorders>
          </w:tcPr>
          <w:p w14:paraId="2FDC51E0" w14:textId="0E403057" w:rsidR="00935868" w:rsidRPr="00935868" w:rsidRDefault="00935868" w:rsidP="00935868">
            <w:pPr>
              <w:jc w:val="left"/>
              <w:rPr>
                <w:rFonts w:cs="Nirmala UI"/>
                <w:b/>
                <w:color w:val="000000"/>
                <w:sz w:val="18"/>
                <w:szCs w:val="18"/>
                <w:lang w:eastAsia="nl-BE"/>
              </w:rPr>
            </w:pPr>
            <w:r w:rsidRPr="00935868">
              <w:rPr>
                <w:b/>
                <w:sz w:val="18"/>
              </w:rPr>
              <w:t>DD55</w:t>
            </w:r>
          </w:p>
        </w:tc>
        <w:tc>
          <w:tcPr>
            <w:tcW w:w="3264" w:type="dxa"/>
            <w:tcBorders>
              <w:top w:val="single" w:sz="6" w:space="0" w:color="auto"/>
              <w:bottom w:val="single" w:sz="6" w:space="0" w:color="auto"/>
              <w:right w:val="single" w:sz="12" w:space="0" w:color="auto"/>
            </w:tcBorders>
          </w:tcPr>
          <w:p w14:paraId="66CC2CB3" w14:textId="3727474F" w:rsidR="00935868" w:rsidRPr="00935868" w:rsidRDefault="00935868" w:rsidP="00935868">
            <w:pPr>
              <w:jc w:val="left"/>
              <w:rPr>
                <w:rFonts w:cs="Nirmala UI"/>
                <w:color w:val="000000"/>
                <w:sz w:val="18"/>
                <w:szCs w:val="18"/>
                <w:lang w:eastAsia="nl-BE"/>
              </w:rPr>
            </w:pPr>
            <w:r w:rsidRPr="00935868">
              <w:rPr>
                <w:sz w:val="18"/>
              </w:rPr>
              <w:t>Dag 09:00 - 18:00 (pauze 0:30u)</w:t>
            </w:r>
          </w:p>
        </w:tc>
      </w:tr>
      <w:tr w:rsidR="00935868" w:rsidRPr="00E93D27" w14:paraId="7C5DB141" w14:textId="41DBB7DA" w:rsidTr="00E90602">
        <w:trPr>
          <w:trHeight w:val="222"/>
        </w:trPr>
        <w:tc>
          <w:tcPr>
            <w:tcW w:w="1545" w:type="dxa"/>
            <w:tcBorders>
              <w:top w:val="single" w:sz="6" w:space="0" w:color="auto"/>
              <w:left w:val="single" w:sz="12" w:space="0" w:color="auto"/>
              <w:bottom w:val="single" w:sz="6" w:space="0" w:color="auto"/>
            </w:tcBorders>
            <w:shd w:val="clear" w:color="auto" w:fill="auto"/>
            <w:noWrap/>
            <w:hideMark/>
          </w:tcPr>
          <w:p w14:paraId="03A61F87" w14:textId="29DCEFB3" w:rsidR="00935868" w:rsidRPr="00935868" w:rsidRDefault="00935868" w:rsidP="00935868">
            <w:pPr>
              <w:jc w:val="left"/>
              <w:rPr>
                <w:rFonts w:cs="Nirmala UI"/>
                <w:b/>
                <w:color w:val="000000"/>
                <w:sz w:val="18"/>
                <w:szCs w:val="18"/>
                <w:lang w:eastAsia="nl-BE"/>
              </w:rPr>
            </w:pPr>
            <w:r w:rsidRPr="00935868">
              <w:rPr>
                <w:b/>
                <w:sz w:val="18"/>
              </w:rPr>
              <w:t>DB32</w:t>
            </w:r>
          </w:p>
        </w:tc>
        <w:tc>
          <w:tcPr>
            <w:tcW w:w="3271" w:type="dxa"/>
            <w:tcBorders>
              <w:top w:val="single" w:sz="6" w:space="0" w:color="auto"/>
              <w:bottom w:val="single" w:sz="6" w:space="0" w:color="auto"/>
              <w:right w:val="single" w:sz="12" w:space="0" w:color="auto"/>
            </w:tcBorders>
            <w:shd w:val="clear" w:color="auto" w:fill="auto"/>
            <w:noWrap/>
            <w:hideMark/>
          </w:tcPr>
          <w:p w14:paraId="17142F0D" w14:textId="510AEA5B" w:rsidR="00935868" w:rsidRPr="00935868" w:rsidRDefault="00935868" w:rsidP="00935868">
            <w:pPr>
              <w:jc w:val="left"/>
              <w:rPr>
                <w:rFonts w:cs="Nirmala UI"/>
                <w:color w:val="000000"/>
                <w:sz w:val="18"/>
                <w:szCs w:val="18"/>
                <w:lang w:eastAsia="nl-BE"/>
              </w:rPr>
            </w:pPr>
            <w:r w:rsidRPr="00935868">
              <w:rPr>
                <w:sz w:val="18"/>
              </w:rPr>
              <w:t>Dag 07:00 - 16:00 (pauze 0:30u)</w:t>
            </w:r>
          </w:p>
        </w:tc>
        <w:tc>
          <w:tcPr>
            <w:tcW w:w="1548" w:type="dxa"/>
            <w:tcBorders>
              <w:top w:val="single" w:sz="6" w:space="0" w:color="auto"/>
              <w:left w:val="single" w:sz="12" w:space="0" w:color="auto"/>
              <w:bottom w:val="single" w:sz="6" w:space="0" w:color="auto"/>
            </w:tcBorders>
          </w:tcPr>
          <w:p w14:paraId="087754D9" w14:textId="277E8520" w:rsidR="00935868" w:rsidRPr="00935868" w:rsidRDefault="00935868" w:rsidP="00935868">
            <w:pPr>
              <w:jc w:val="left"/>
              <w:rPr>
                <w:rFonts w:cs="Nirmala UI"/>
                <w:b/>
                <w:color w:val="000000"/>
                <w:sz w:val="18"/>
                <w:szCs w:val="18"/>
                <w:lang w:eastAsia="nl-BE"/>
              </w:rPr>
            </w:pPr>
            <w:r w:rsidRPr="00935868">
              <w:rPr>
                <w:b/>
                <w:sz w:val="18"/>
              </w:rPr>
              <w:t>DD56</w:t>
            </w:r>
          </w:p>
        </w:tc>
        <w:tc>
          <w:tcPr>
            <w:tcW w:w="3264" w:type="dxa"/>
            <w:tcBorders>
              <w:top w:val="single" w:sz="6" w:space="0" w:color="auto"/>
              <w:bottom w:val="single" w:sz="6" w:space="0" w:color="auto"/>
              <w:right w:val="single" w:sz="12" w:space="0" w:color="auto"/>
            </w:tcBorders>
          </w:tcPr>
          <w:p w14:paraId="25290475" w14:textId="62223E52" w:rsidR="00935868" w:rsidRPr="00935868" w:rsidRDefault="00935868" w:rsidP="00935868">
            <w:pPr>
              <w:jc w:val="left"/>
              <w:rPr>
                <w:rFonts w:cs="Nirmala UI"/>
                <w:color w:val="000000"/>
                <w:sz w:val="18"/>
                <w:szCs w:val="18"/>
                <w:lang w:eastAsia="nl-BE"/>
              </w:rPr>
            </w:pPr>
            <w:r w:rsidRPr="00935868">
              <w:rPr>
                <w:sz w:val="18"/>
              </w:rPr>
              <w:t>Dag 09:30 - 18:30 (pauze 0:30u)</w:t>
            </w:r>
          </w:p>
        </w:tc>
      </w:tr>
      <w:tr w:rsidR="00935868" w:rsidRPr="00E93D27" w14:paraId="28217C1B" w14:textId="319CC350" w:rsidTr="00E90602">
        <w:trPr>
          <w:trHeight w:val="222"/>
        </w:trPr>
        <w:tc>
          <w:tcPr>
            <w:tcW w:w="1545" w:type="dxa"/>
            <w:tcBorders>
              <w:top w:val="single" w:sz="6" w:space="0" w:color="auto"/>
              <w:left w:val="single" w:sz="12" w:space="0" w:color="auto"/>
              <w:bottom w:val="single" w:sz="6" w:space="0" w:color="auto"/>
            </w:tcBorders>
            <w:shd w:val="clear" w:color="auto" w:fill="auto"/>
            <w:noWrap/>
            <w:hideMark/>
          </w:tcPr>
          <w:p w14:paraId="3165F8E9" w14:textId="22E8946D" w:rsidR="00935868" w:rsidRPr="00935868" w:rsidRDefault="00935868" w:rsidP="00935868">
            <w:pPr>
              <w:jc w:val="left"/>
              <w:rPr>
                <w:rFonts w:cs="Nirmala UI"/>
                <w:b/>
                <w:color w:val="000000"/>
                <w:sz w:val="18"/>
                <w:szCs w:val="18"/>
                <w:lang w:eastAsia="nl-BE"/>
              </w:rPr>
            </w:pPr>
            <w:r w:rsidRPr="00935868">
              <w:rPr>
                <w:b/>
                <w:sz w:val="18"/>
              </w:rPr>
              <w:t>DB35</w:t>
            </w:r>
          </w:p>
        </w:tc>
        <w:tc>
          <w:tcPr>
            <w:tcW w:w="3271" w:type="dxa"/>
            <w:tcBorders>
              <w:top w:val="single" w:sz="6" w:space="0" w:color="auto"/>
              <w:bottom w:val="single" w:sz="6" w:space="0" w:color="auto"/>
              <w:right w:val="single" w:sz="12" w:space="0" w:color="auto"/>
            </w:tcBorders>
            <w:shd w:val="clear" w:color="auto" w:fill="auto"/>
            <w:noWrap/>
            <w:hideMark/>
          </w:tcPr>
          <w:p w14:paraId="300AC482" w14:textId="28DA8B9B" w:rsidR="00935868" w:rsidRPr="00935868" w:rsidRDefault="00935868" w:rsidP="00935868">
            <w:pPr>
              <w:jc w:val="left"/>
              <w:rPr>
                <w:rFonts w:cs="Nirmala UI"/>
                <w:color w:val="000000"/>
                <w:sz w:val="18"/>
                <w:szCs w:val="18"/>
                <w:lang w:eastAsia="nl-BE"/>
              </w:rPr>
            </w:pPr>
            <w:r w:rsidRPr="00935868">
              <w:rPr>
                <w:sz w:val="18"/>
              </w:rPr>
              <w:t>Dag 07:30 - 16:30 (pauze 0:30u)</w:t>
            </w:r>
          </w:p>
        </w:tc>
        <w:tc>
          <w:tcPr>
            <w:tcW w:w="1548" w:type="dxa"/>
            <w:tcBorders>
              <w:top w:val="single" w:sz="6" w:space="0" w:color="auto"/>
              <w:left w:val="single" w:sz="12" w:space="0" w:color="auto"/>
              <w:bottom w:val="single" w:sz="6" w:space="0" w:color="auto"/>
            </w:tcBorders>
          </w:tcPr>
          <w:p w14:paraId="1B3A77FF" w14:textId="306E145E" w:rsidR="00935868" w:rsidRPr="00935868" w:rsidRDefault="00935868" w:rsidP="00935868">
            <w:pPr>
              <w:jc w:val="left"/>
              <w:rPr>
                <w:rFonts w:cs="Nirmala UI"/>
                <w:b/>
                <w:color w:val="000000"/>
                <w:sz w:val="18"/>
                <w:szCs w:val="18"/>
                <w:lang w:eastAsia="nl-BE"/>
              </w:rPr>
            </w:pPr>
            <w:r w:rsidRPr="00935868">
              <w:rPr>
                <w:b/>
                <w:sz w:val="18"/>
              </w:rPr>
              <w:t>DD57</w:t>
            </w:r>
          </w:p>
        </w:tc>
        <w:tc>
          <w:tcPr>
            <w:tcW w:w="3264" w:type="dxa"/>
            <w:tcBorders>
              <w:top w:val="single" w:sz="6" w:space="0" w:color="auto"/>
              <w:bottom w:val="single" w:sz="6" w:space="0" w:color="auto"/>
              <w:right w:val="single" w:sz="12" w:space="0" w:color="auto"/>
            </w:tcBorders>
          </w:tcPr>
          <w:p w14:paraId="65FDA07D" w14:textId="4A349CB4" w:rsidR="00935868" w:rsidRPr="00935868" w:rsidRDefault="00935868" w:rsidP="00935868">
            <w:pPr>
              <w:jc w:val="left"/>
              <w:rPr>
                <w:rFonts w:cs="Nirmala UI"/>
                <w:color w:val="000000"/>
                <w:sz w:val="18"/>
                <w:szCs w:val="18"/>
                <w:lang w:eastAsia="nl-BE"/>
              </w:rPr>
            </w:pPr>
            <w:r w:rsidRPr="00935868">
              <w:rPr>
                <w:sz w:val="18"/>
              </w:rPr>
              <w:t>Dag 09:00 - 18:30 (pauze 0:30u)</w:t>
            </w:r>
          </w:p>
        </w:tc>
      </w:tr>
      <w:tr w:rsidR="00935868" w:rsidRPr="00E93D27" w14:paraId="5C5AFDDA" w14:textId="4E02BFBD" w:rsidTr="00E90602">
        <w:trPr>
          <w:trHeight w:val="222"/>
        </w:trPr>
        <w:tc>
          <w:tcPr>
            <w:tcW w:w="1545" w:type="dxa"/>
            <w:tcBorders>
              <w:top w:val="single" w:sz="6" w:space="0" w:color="auto"/>
              <w:left w:val="single" w:sz="12" w:space="0" w:color="auto"/>
              <w:bottom w:val="single" w:sz="6" w:space="0" w:color="auto"/>
            </w:tcBorders>
            <w:shd w:val="clear" w:color="auto" w:fill="auto"/>
            <w:noWrap/>
            <w:hideMark/>
          </w:tcPr>
          <w:p w14:paraId="27A2D939" w14:textId="4E47FE45" w:rsidR="00935868" w:rsidRPr="00935868" w:rsidRDefault="00935868" w:rsidP="00935868">
            <w:pPr>
              <w:jc w:val="left"/>
              <w:rPr>
                <w:rFonts w:cs="Nirmala UI"/>
                <w:b/>
                <w:color w:val="000000"/>
                <w:sz w:val="18"/>
                <w:szCs w:val="18"/>
                <w:lang w:eastAsia="nl-BE"/>
              </w:rPr>
            </w:pPr>
            <w:r w:rsidRPr="00935868">
              <w:rPr>
                <w:b/>
                <w:sz w:val="18"/>
              </w:rPr>
              <w:t>DB40</w:t>
            </w:r>
          </w:p>
        </w:tc>
        <w:tc>
          <w:tcPr>
            <w:tcW w:w="3271" w:type="dxa"/>
            <w:tcBorders>
              <w:top w:val="single" w:sz="6" w:space="0" w:color="auto"/>
              <w:bottom w:val="single" w:sz="6" w:space="0" w:color="auto"/>
              <w:right w:val="single" w:sz="12" w:space="0" w:color="auto"/>
            </w:tcBorders>
            <w:shd w:val="clear" w:color="auto" w:fill="auto"/>
            <w:noWrap/>
            <w:hideMark/>
          </w:tcPr>
          <w:p w14:paraId="2D742923" w14:textId="733F2BC4" w:rsidR="00935868" w:rsidRPr="00935868" w:rsidRDefault="00935868" w:rsidP="00935868">
            <w:pPr>
              <w:jc w:val="left"/>
              <w:rPr>
                <w:rFonts w:cs="Nirmala UI"/>
                <w:color w:val="000000"/>
                <w:sz w:val="18"/>
                <w:szCs w:val="18"/>
                <w:lang w:eastAsia="nl-BE"/>
              </w:rPr>
            </w:pPr>
            <w:r w:rsidRPr="00935868">
              <w:rPr>
                <w:sz w:val="18"/>
              </w:rPr>
              <w:t>Dag 07:30 - 17:00 (pauze 0:30u)</w:t>
            </w:r>
          </w:p>
        </w:tc>
        <w:tc>
          <w:tcPr>
            <w:tcW w:w="1548" w:type="dxa"/>
            <w:tcBorders>
              <w:top w:val="single" w:sz="6" w:space="0" w:color="auto"/>
              <w:left w:val="single" w:sz="12" w:space="0" w:color="auto"/>
              <w:bottom w:val="single" w:sz="6" w:space="0" w:color="auto"/>
            </w:tcBorders>
          </w:tcPr>
          <w:p w14:paraId="5F08DB77" w14:textId="27460983" w:rsidR="00935868" w:rsidRPr="00935868" w:rsidRDefault="00935868" w:rsidP="00935868">
            <w:pPr>
              <w:jc w:val="left"/>
              <w:rPr>
                <w:rFonts w:cs="Nirmala UI"/>
                <w:b/>
                <w:color w:val="000000"/>
                <w:sz w:val="18"/>
                <w:szCs w:val="18"/>
                <w:lang w:eastAsia="nl-BE"/>
              </w:rPr>
            </w:pPr>
            <w:r w:rsidRPr="00935868">
              <w:rPr>
                <w:b/>
                <w:sz w:val="18"/>
              </w:rPr>
              <w:t>DD62</w:t>
            </w:r>
          </w:p>
        </w:tc>
        <w:tc>
          <w:tcPr>
            <w:tcW w:w="3264" w:type="dxa"/>
            <w:tcBorders>
              <w:top w:val="single" w:sz="6" w:space="0" w:color="auto"/>
              <w:bottom w:val="single" w:sz="6" w:space="0" w:color="auto"/>
              <w:right w:val="single" w:sz="12" w:space="0" w:color="auto"/>
            </w:tcBorders>
          </w:tcPr>
          <w:p w14:paraId="5A8297D1" w14:textId="62D7EF65" w:rsidR="00935868" w:rsidRPr="00935868" w:rsidRDefault="00935868" w:rsidP="00935868">
            <w:pPr>
              <w:jc w:val="left"/>
              <w:rPr>
                <w:rFonts w:cs="Nirmala UI"/>
                <w:color w:val="000000"/>
                <w:sz w:val="18"/>
                <w:szCs w:val="18"/>
                <w:lang w:eastAsia="nl-BE"/>
              </w:rPr>
            </w:pPr>
            <w:r w:rsidRPr="00935868">
              <w:rPr>
                <w:sz w:val="18"/>
              </w:rPr>
              <w:t>Dag 09:00 - 19:00 (pauze 0:30u)</w:t>
            </w:r>
          </w:p>
        </w:tc>
      </w:tr>
      <w:tr w:rsidR="00935868" w:rsidRPr="00E93D27" w14:paraId="6B46602F" w14:textId="5F0704D1" w:rsidTr="00E90602">
        <w:trPr>
          <w:trHeight w:val="222"/>
        </w:trPr>
        <w:tc>
          <w:tcPr>
            <w:tcW w:w="1545" w:type="dxa"/>
            <w:tcBorders>
              <w:top w:val="single" w:sz="6" w:space="0" w:color="auto"/>
              <w:left w:val="single" w:sz="12" w:space="0" w:color="auto"/>
              <w:bottom w:val="single" w:sz="6" w:space="0" w:color="auto"/>
            </w:tcBorders>
            <w:shd w:val="clear" w:color="auto" w:fill="auto"/>
            <w:noWrap/>
            <w:hideMark/>
          </w:tcPr>
          <w:p w14:paraId="29C981BE" w14:textId="0623ED4A" w:rsidR="00935868" w:rsidRPr="00935868" w:rsidRDefault="00935868" w:rsidP="00935868">
            <w:pPr>
              <w:jc w:val="left"/>
              <w:rPr>
                <w:rFonts w:cs="Nirmala UI"/>
                <w:b/>
                <w:color w:val="000000"/>
                <w:sz w:val="18"/>
                <w:szCs w:val="18"/>
                <w:lang w:eastAsia="nl-BE"/>
              </w:rPr>
            </w:pPr>
            <w:r w:rsidRPr="00935868">
              <w:rPr>
                <w:b/>
                <w:sz w:val="18"/>
              </w:rPr>
              <w:t>DB43</w:t>
            </w:r>
          </w:p>
        </w:tc>
        <w:tc>
          <w:tcPr>
            <w:tcW w:w="3271" w:type="dxa"/>
            <w:tcBorders>
              <w:top w:val="single" w:sz="6" w:space="0" w:color="auto"/>
              <w:bottom w:val="single" w:sz="6" w:space="0" w:color="auto"/>
              <w:right w:val="single" w:sz="12" w:space="0" w:color="auto"/>
            </w:tcBorders>
            <w:shd w:val="clear" w:color="auto" w:fill="auto"/>
            <w:noWrap/>
            <w:hideMark/>
          </w:tcPr>
          <w:p w14:paraId="32831EEE" w14:textId="784EA963" w:rsidR="00935868" w:rsidRPr="00935868" w:rsidRDefault="00935868" w:rsidP="00935868">
            <w:pPr>
              <w:jc w:val="left"/>
              <w:rPr>
                <w:rFonts w:cs="Nirmala UI"/>
                <w:color w:val="000000"/>
                <w:sz w:val="18"/>
                <w:szCs w:val="18"/>
                <w:lang w:eastAsia="nl-BE"/>
              </w:rPr>
            </w:pPr>
            <w:r w:rsidRPr="00935868">
              <w:rPr>
                <w:sz w:val="18"/>
              </w:rPr>
              <w:t>Dag 07:00 - 17:00 (pauze 0:30u)</w:t>
            </w:r>
          </w:p>
        </w:tc>
        <w:tc>
          <w:tcPr>
            <w:tcW w:w="1548" w:type="dxa"/>
            <w:tcBorders>
              <w:top w:val="single" w:sz="6" w:space="0" w:color="auto"/>
              <w:left w:val="single" w:sz="12" w:space="0" w:color="auto"/>
              <w:bottom w:val="single" w:sz="6" w:space="0" w:color="auto"/>
            </w:tcBorders>
          </w:tcPr>
          <w:p w14:paraId="10FCFCC4" w14:textId="05E89A83" w:rsidR="00935868" w:rsidRPr="00935868" w:rsidRDefault="00935868" w:rsidP="00935868">
            <w:pPr>
              <w:jc w:val="left"/>
              <w:rPr>
                <w:rFonts w:cs="Nirmala UI"/>
                <w:b/>
                <w:color w:val="000000"/>
                <w:sz w:val="18"/>
                <w:szCs w:val="18"/>
                <w:lang w:eastAsia="nl-BE"/>
              </w:rPr>
            </w:pPr>
            <w:r w:rsidRPr="00935868">
              <w:rPr>
                <w:b/>
                <w:sz w:val="18"/>
              </w:rPr>
              <w:t>DD70</w:t>
            </w:r>
          </w:p>
        </w:tc>
        <w:tc>
          <w:tcPr>
            <w:tcW w:w="3264" w:type="dxa"/>
            <w:tcBorders>
              <w:top w:val="single" w:sz="6" w:space="0" w:color="auto"/>
              <w:bottom w:val="single" w:sz="6" w:space="0" w:color="auto"/>
              <w:right w:val="single" w:sz="12" w:space="0" w:color="auto"/>
            </w:tcBorders>
          </w:tcPr>
          <w:p w14:paraId="2B50A23D" w14:textId="74805CC4" w:rsidR="00935868" w:rsidRPr="00935868" w:rsidRDefault="00935868" w:rsidP="00935868">
            <w:pPr>
              <w:jc w:val="left"/>
              <w:rPr>
                <w:rFonts w:cs="Nirmala UI"/>
                <w:color w:val="000000"/>
                <w:sz w:val="18"/>
                <w:szCs w:val="18"/>
                <w:lang w:eastAsia="nl-BE"/>
              </w:rPr>
            </w:pPr>
            <w:r w:rsidRPr="00935868">
              <w:rPr>
                <w:sz w:val="18"/>
              </w:rPr>
              <w:t>Dag 09:00 - 16:30 (pauze 0:30u)</w:t>
            </w:r>
          </w:p>
        </w:tc>
      </w:tr>
      <w:tr w:rsidR="00935868" w:rsidRPr="00E93D27" w14:paraId="6DD50B99" w14:textId="4F6CCF9B" w:rsidTr="00E90602">
        <w:trPr>
          <w:trHeight w:val="222"/>
        </w:trPr>
        <w:tc>
          <w:tcPr>
            <w:tcW w:w="1545" w:type="dxa"/>
            <w:tcBorders>
              <w:top w:val="single" w:sz="6" w:space="0" w:color="auto"/>
              <w:left w:val="single" w:sz="12" w:space="0" w:color="auto"/>
              <w:bottom w:val="single" w:sz="6" w:space="0" w:color="auto"/>
            </w:tcBorders>
            <w:shd w:val="clear" w:color="auto" w:fill="auto"/>
            <w:noWrap/>
            <w:hideMark/>
          </w:tcPr>
          <w:p w14:paraId="05E4CF1B" w14:textId="25287AC3" w:rsidR="00935868" w:rsidRPr="00935868" w:rsidRDefault="00935868" w:rsidP="00935868">
            <w:pPr>
              <w:jc w:val="left"/>
              <w:rPr>
                <w:rFonts w:cs="Nirmala UI"/>
                <w:b/>
                <w:color w:val="000000"/>
                <w:sz w:val="18"/>
                <w:szCs w:val="18"/>
                <w:lang w:eastAsia="nl-BE"/>
              </w:rPr>
            </w:pPr>
            <w:r w:rsidRPr="00935868">
              <w:rPr>
                <w:b/>
                <w:sz w:val="18"/>
              </w:rPr>
              <w:t>DC01</w:t>
            </w:r>
          </w:p>
        </w:tc>
        <w:tc>
          <w:tcPr>
            <w:tcW w:w="3271" w:type="dxa"/>
            <w:tcBorders>
              <w:top w:val="single" w:sz="6" w:space="0" w:color="auto"/>
              <w:bottom w:val="single" w:sz="6" w:space="0" w:color="auto"/>
              <w:right w:val="single" w:sz="12" w:space="0" w:color="auto"/>
            </w:tcBorders>
            <w:shd w:val="clear" w:color="auto" w:fill="auto"/>
            <w:noWrap/>
            <w:hideMark/>
          </w:tcPr>
          <w:p w14:paraId="35EA052B" w14:textId="33F1E429" w:rsidR="00935868" w:rsidRPr="00935868" w:rsidRDefault="00935868" w:rsidP="00935868">
            <w:pPr>
              <w:jc w:val="left"/>
              <w:rPr>
                <w:rFonts w:cs="Nirmala UI"/>
                <w:color w:val="000000"/>
                <w:sz w:val="18"/>
                <w:szCs w:val="18"/>
                <w:lang w:eastAsia="nl-BE"/>
              </w:rPr>
            </w:pPr>
            <w:r w:rsidRPr="00935868">
              <w:rPr>
                <w:sz w:val="18"/>
              </w:rPr>
              <w:t>Dag 08:30 - 13:30</w:t>
            </w:r>
          </w:p>
        </w:tc>
        <w:tc>
          <w:tcPr>
            <w:tcW w:w="1548" w:type="dxa"/>
            <w:tcBorders>
              <w:top w:val="single" w:sz="6" w:space="0" w:color="auto"/>
              <w:left w:val="single" w:sz="12" w:space="0" w:color="auto"/>
              <w:bottom w:val="single" w:sz="6" w:space="0" w:color="auto"/>
            </w:tcBorders>
          </w:tcPr>
          <w:p w14:paraId="57C0D6C8" w14:textId="07433764" w:rsidR="00935868" w:rsidRPr="00935868" w:rsidRDefault="00935868" w:rsidP="00935868">
            <w:pPr>
              <w:jc w:val="left"/>
              <w:rPr>
                <w:rFonts w:cs="Nirmala UI"/>
                <w:b/>
                <w:color w:val="000000"/>
                <w:sz w:val="18"/>
                <w:szCs w:val="18"/>
                <w:lang w:eastAsia="nl-BE"/>
              </w:rPr>
            </w:pPr>
            <w:r w:rsidRPr="00935868">
              <w:rPr>
                <w:b/>
                <w:sz w:val="18"/>
              </w:rPr>
              <w:t>DD80</w:t>
            </w:r>
          </w:p>
        </w:tc>
        <w:tc>
          <w:tcPr>
            <w:tcW w:w="3264" w:type="dxa"/>
            <w:tcBorders>
              <w:top w:val="single" w:sz="6" w:space="0" w:color="auto"/>
              <w:bottom w:val="single" w:sz="6" w:space="0" w:color="auto"/>
              <w:right w:val="single" w:sz="12" w:space="0" w:color="auto"/>
            </w:tcBorders>
          </w:tcPr>
          <w:p w14:paraId="1C655829" w14:textId="200517EF" w:rsidR="00935868" w:rsidRPr="00935868" w:rsidRDefault="00935868" w:rsidP="00935868">
            <w:pPr>
              <w:jc w:val="left"/>
              <w:rPr>
                <w:rFonts w:cs="Nirmala UI"/>
                <w:color w:val="000000"/>
                <w:sz w:val="18"/>
                <w:szCs w:val="18"/>
                <w:lang w:eastAsia="nl-BE"/>
              </w:rPr>
            </w:pPr>
            <w:r w:rsidRPr="00935868">
              <w:rPr>
                <w:sz w:val="18"/>
              </w:rPr>
              <w:t>Dag 09:30 - 17:30 (pauze 0:30u)</w:t>
            </w:r>
          </w:p>
        </w:tc>
      </w:tr>
      <w:tr w:rsidR="00935868" w:rsidRPr="00E93D27" w14:paraId="10C55C28" w14:textId="76F3D11E" w:rsidTr="00E90602">
        <w:trPr>
          <w:trHeight w:val="222"/>
        </w:trPr>
        <w:tc>
          <w:tcPr>
            <w:tcW w:w="1545" w:type="dxa"/>
            <w:tcBorders>
              <w:top w:val="single" w:sz="6" w:space="0" w:color="auto"/>
              <w:left w:val="single" w:sz="12" w:space="0" w:color="auto"/>
              <w:bottom w:val="single" w:sz="6" w:space="0" w:color="auto"/>
            </w:tcBorders>
            <w:shd w:val="clear" w:color="auto" w:fill="auto"/>
            <w:noWrap/>
            <w:hideMark/>
          </w:tcPr>
          <w:p w14:paraId="212AE9A4" w14:textId="48468ED0" w:rsidR="00935868" w:rsidRPr="00935868" w:rsidRDefault="00935868" w:rsidP="00935868">
            <w:pPr>
              <w:jc w:val="left"/>
              <w:rPr>
                <w:rFonts w:cs="Nirmala UI"/>
                <w:b/>
                <w:color w:val="000000"/>
                <w:sz w:val="18"/>
                <w:szCs w:val="18"/>
                <w:lang w:eastAsia="nl-BE"/>
              </w:rPr>
            </w:pPr>
            <w:r w:rsidRPr="00935868">
              <w:rPr>
                <w:b/>
                <w:sz w:val="18"/>
              </w:rPr>
              <w:t>DC06</w:t>
            </w:r>
          </w:p>
        </w:tc>
        <w:tc>
          <w:tcPr>
            <w:tcW w:w="3271" w:type="dxa"/>
            <w:tcBorders>
              <w:top w:val="single" w:sz="6" w:space="0" w:color="auto"/>
              <w:bottom w:val="single" w:sz="6" w:space="0" w:color="auto"/>
              <w:right w:val="single" w:sz="12" w:space="0" w:color="auto"/>
            </w:tcBorders>
            <w:shd w:val="clear" w:color="auto" w:fill="auto"/>
            <w:noWrap/>
            <w:hideMark/>
          </w:tcPr>
          <w:p w14:paraId="0651F234" w14:textId="3D6AC350" w:rsidR="00935868" w:rsidRPr="00935868" w:rsidRDefault="00935868" w:rsidP="00935868">
            <w:pPr>
              <w:jc w:val="left"/>
              <w:rPr>
                <w:rFonts w:cs="Nirmala UI"/>
                <w:color w:val="000000"/>
                <w:sz w:val="18"/>
                <w:szCs w:val="18"/>
                <w:lang w:eastAsia="nl-BE"/>
              </w:rPr>
            </w:pPr>
            <w:r w:rsidRPr="00935868">
              <w:rPr>
                <w:sz w:val="18"/>
              </w:rPr>
              <w:t>Dag 08:45 - 14:15 (pauze 0:30u)</w:t>
            </w:r>
          </w:p>
        </w:tc>
        <w:tc>
          <w:tcPr>
            <w:tcW w:w="1548" w:type="dxa"/>
            <w:tcBorders>
              <w:top w:val="single" w:sz="6" w:space="0" w:color="auto"/>
              <w:left w:val="single" w:sz="12" w:space="0" w:color="auto"/>
              <w:bottom w:val="single" w:sz="6" w:space="0" w:color="auto"/>
            </w:tcBorders>
          </w:tcPr>
          <w:p w14:paraId="42827258" w14:textId="6F61324E" w:rsidR="00935868" w:rsidRPr="00935868" w:rsidRDefault="00935868" w:rsidP="00935868">
            <w:pPr>
              <w:jc w:val="left"/>
              <w:rPr>
                <w:rFonts w:cs="Nirmala UI"/>
                <w:b/>
                <w:color w:val="000000"/>
                <w:sz w:val="18"/>
                <w:szCs w:val="18"/>
                <w:lang w:eastAsia="nl-BE"/>
              </w:rPr>
            </w:pPr>
            <w:r w:rsidRPr="00935868">
              <w:rPr>
                <w:b/>
                <w:sz w:val="18"/>
              </w:rPr>
              <w:t>DD83</w:t>
            </w:r>
          </w:p>
        </w:tc>
        <w:tc>
          <w:tcPr>
            <w:tcW w:w="3264" w:type="dxa"/>
            <w:tcBorders>
              <w:top w:val="single" w:sz="6" w:space="0" w:color="auto"/>
              <w:bottom w:val="single" w:sz="6" w:space="0" w:color="auto"/>
              <w:right w:val="single" w:sz="12" w:space="0" w:color="auto"/>
            </w:tcBorders>
          </w:tcPr>
          <w:p w14:paraId="02AA5CE5" w14:textId="3F7B10F0" w:rsidR="00935868" w:rsidRPr="00935868" w:rsidRDefault="00935868" w:rsidP="00935868">
            <w:pPr>
              <w:jc w:val="left"/>
              <w:rPr>
                <w:rFonts w:cs="Nirmala UI"/>
                <w:color w:val="000000"/>
                <w:sz w:val="18"/>
                <w:szCs w:val="18"/>
                <w:lang w:eastAsia="nl-BE"/>
              </w:rPr>
            </w:pPr>
            <w:r w:rsidRPr="00935868">
              <w:rPr>
                <w:sz w:val="18"/>
              </w:rPr>
              <w:t>Dag 09:30 - 17:30 (pauze 0:30u)</w:t>
            </w:r>
          </w:p>
        </w:tc>
      </w:tr>
      <w:tr w:rsidR="00935868" w:rsidRPr="00E93D27" w14:paraId="3774A489" w14:textId="5CBA6D5E" w:rsidTr="00E90602">
        <w:trPr>
          <w:trHeight w:val="222"/>
        </w:trPr>
        <w:tc>
          <w:tcPr>
            <w:tcW w:w="1545" w:type="dxa"/>
            <w:tcBorders>
              <w:top w:val="single" w:sz="6" w:space="0" w:color="auto"/>
              <w:left w:val="single" w:sz="12" w:space="0" w:color="auto"/>
              <w:bottom w:val="single" w:sz="6" w:space="0" w:color="auto"/>
            </w:tcBorders>
            <w:shd w:val="clear" w:color="auto" w:fill="auto"/>
            <w:noWrap/>
            <w:hideMark/>
          </w:tcPr>
          <w:p w14:paraId="7E6D24E6" w14:textId="49D47E72" w:rsidR="00935868" w:rsidRPr="00935868" w:rsidRDefault="00935868" w:rsidP="00935868">
            <w:pPr>
              <w:jc w:val="left"/>
              <w:rPr>
                <w:rFonts w:cs="Nirmala UI"/>
                <w:b/>
                <w:color w:val="000000"/>
                <w:sz w:val="18"/>
                <w:szCs w:val="18"/>
                <w:lang w:eastAsia="nl-BE"/>
              </w:rPr>
            </w:pPr>
            <w:r w:rsidRPr="00935868">
              <w:rPr>
                <w:b/>
                <w:sz w:val="18"/>
              </w:rPr>
              <w:t>DC08</w:t>
            </w:r>
          </w:p>
        </w:tc>
        <w:tc>
          <w:tcPr>
            <w:tcW w:w="3271" w:type="dxa"/>
            <w:tcBorders>
              <w:top w:val="single" w:sz="6" w:space="0" w:color="auto"/>
              <w:bottom w:val="single" w:sz="6" w:space="0" w:color="auto"/>
              <w:right w:val="single" w:sz="12" w:space="0" w:color="auto"/>
            </w:tcBorders>
            <w:shd w:val="clear" w:color="auto" w:fill="auto"/>
            <w:noWrap/>
            <w:hideMark/>
          </w:tcPr>
          <w:p w14:paraId="3C2D7880" w14:textId="2B758093" w:rsidR="00935868" w:rsidRPr="00935868" w:rsidRDefault="00935868" w:rsidP="00935868">
            <w:pPr>
              <w:jc w:val="left"/>
              <w:rPr>
                <w:rFonts w:cs="Nirmala UI"/>
                <w:color w:val="000000"/>
                <w:sz w:val="18"/>
                <w:szCs w:val="18"/>
                <w:lang w:eastAsia="nl-BE"/>
              </w:rPr>
            </w:pPr>
            <w:r w:rsidRPr="00935868">
              <w:rPr>
                <w:sz w:val="18"/>
              </w:rPr>
              <w:t>Dag 08:00 - 13:30</w:t>
            </w:r>
          </w:p>
        </w:tc>
        <w:tc>
          <w:tcPr>
            <w:tcW w:w="1548" w:type="dxa"/>
            <w:tcBorders>
              <w:top w:val="single" w:sz="6" w:space="0" w:color="auto"/>
              <w:left w:val="single" w:sz="12" w:space="0" w:color="auto"/>
              <w:bottom w:val="single" w:sz="6" w:space="0" w:color="auto"/>
            </w:tcBorders>
          </w:tcPr>
          <w:p w14:paraId="65FF98B2" w14:textId="1C158444" w:rsidR="00935868" w:rsidRPr="00935868" w:rsidRDefault="00935868" w:rsidP="00935868">
            <w:pPr>
              <w:jc w:val="left"/>
              <w:rPr>
                <w:rFonts w:cs="Nirmala UI"/>
                <w:b/>
                <w:color w:val="000000"/>
                <w:sz w:val="18"/>
                <w:szCs w:val="18"/>
                <w:lang w:eastAsia="nl-BE"/>
              </w:rPr>
            </w:pPr>
            <w:r w:rsidRPr="00935868">
              <w:rPr>
                <w:b/>
                <w:sz w:val="18"/>
              </w:rPr>
              <w:t>DD91</w:t>
            </w:r>
          </w:p>
        </w:tc>
        <w:tc>
          <w:tcPr>
            <w:tcW w:w="3264" w:type="dxa"/>
            <w:tcBorders>
              <w:top w:val="single" w:sz="6" w:space="0" w:color="auto"/>
              <w:bottom w:val="single" w:sz="6" w:space="0" w:color="auto"/>
              <w:right w:val="single" w:sz="12" w:space="0" w:color="auto"/>
            </w:tcBorders>
          </w:tcPr>
          <w:p w14:paraId="7702A77C" w14:textId="5AF4F599" w:rsidR="00935868" w:rsidRPr="00935868" w:rsidRDefault="00935868" w:rsidP="00935868">
            <w:pPr>
              <w:jc w:val="left"/>
              <w:rPr>
                <w:rFonts w:cs="Nirmala UI"/>
                <w:color w:val="000000"/>
                <w:sz w:val="18"/>
                <w:szCs w:val="18"/>
                <w:lang w:eastAsia="nl-BE"/>
              </w:rPr>
            </w:pPr>
            <w:r w:rsidRPr="00935868">
              <w:rPr>
                <w:sz w:val="18"/>
              </w:rPr>
              <w:t>Dag 09:30 - 17:30</w:t>
            </w:r>
          </w:p>
        </w:tc>
      </w:tr>
      <w:tr w:rsidR="00935868" w:rsidRPr="00E93D27" w14:paraId="7D1EE0A7" w14:textId="3BE025F3" w:rsidTr="00E90602">
        <w:trPr>
          <w:trHeight w:val="222"/>
        </w:trPr>
        <w:tc>
          <w:tcPr>
            <w:tcW w:w="1545" w:type="dxa"/>
            <w:tcBorders>
              <w:top w:val="single" w:sz="6" w:space="0" w:color="auto"/>
              <w:left w:val="single" w:sz="12" w:space="0" w:color="auto"/>
              <w:bottom w:val="single" w:sz="6" w:space="0" w:color="auto"/>
            </w:tcBorders>
            <w:shd w:val="clear" w:color="auto" w:fill="auto"/>
            <w:noWrap/>
            <w:hideMark/>
          </w:tcPr>
          <w:p w14:paraId="10D8F40A" w14:textId="40CBF61B" w:rsidR="00935868" w:rsidRPr="00935868" w:rsidRDefault="00935868" w:rsidP="00935868">
            <w:pPr>
              <w:jc w:val="left"/>
              <w:rPr>
                <w:rFonts w:cs="Nirmala UI"/>
                <w:b/>
                <w:color w:val="000000"/>
                <w:sz w:val="18"/>
                <w:szCs w:val="18"/>
                <w:lang w:eastAsia="nl-BE"/>
              </w:rPr>
            </w:pPr>
            <w:r w:rsidRPr="00935868">
              <w:rPr>
                <w:b/>
                <w:sz w:val="18"/>
              </w:rPr>
              <w:t>DC10</w:t>
            </w:r>
          </w:p>
        </w:tc>
        <w:tc>
          <w:tcPr>
            <w:tcW w:w="3271" w:type="dxa"/>
            <w:tcBorders>
              <w:top w:val="single" w:sz="6" w:space="0" w:color="auto"/>
              <w:bottom w:val="single" w:sz="6" w:space="0" w:color="auto"/>
              <w:right w:val="single" w:sz="12" w:space="0" w:color="auto"/>
            </w:tcBorders>
            <w:shd w:val="clear" w:color="auto" w:fill="auto"/>
            <w:noWrap/>
            <w:hideMark/>
          </w:tcPr>
          <w:p w14:paraId="6E16D60F" w14:textId="7F0C85AE" w:rsidR="00935868" w:rsidRPr="00935868" w:rsidRDefault="00935868" w:rsidP="00935868">
            <w:pPr>
              <w:jc w:val="left"/>
              <w:rPr>
                <w:rFonts w:cs="Nirmala UI"/>
                <w:color w:val="000000"/>
                <w:sz w:val="18"/>
                <w:szCs w:val="18"/>
                <w:lang w:eastAsia="nl-BE"/>
              </w:rPr>
            </w:pPr>
            <w:r w:rsidRPr="00935868">
              <w:rPr>
                <w:sz w:val="18"/>
              </w:rPr>
              <w:t>Dag 08:30 - 14:00</w:t>
            </w:r>
          </w:p>
        </w:tc>
        <w:tc>
          <w:tcPr>
            <w:tcW w:w="1548" w:type="dxa"/>
            <w:tcBorders>
              <w:top w:val="single" w:sz="6" w:space="0" w:color="auto"/>
              <w:left w:val="single" w:sz="12" w:space="0" w:color="auto"/>
              <w:bottom w:val="single" w:sz="6" w:space="0" w:color="auto"/>
            </w:tcBorders>
          </w:tcPr>
          <w:p w14:paraId="0B3FBEC2" w14:textId="44642512" w:rsidR="00935868" w:rsidRPr="00935868" w:rsidRDefault="00935868" w:rsidP="00935868">
            <w:pPr>
              <w:jc w:val="left"/>
              <w:rPr>
                <w:rFonts w:cs="Nirmala UI"/>
                <w:b/>
                <w:color w:val="000000"/>
                <w:sz w:val="18"/>
                <w:szCs w:val="18"/>
                <w:lang w:eastAsia="nl-BE"/>
              </w:rPr>
            </w:pPr>
            <w:r w:rsidRPr="00935868">
              <w:rPr>
                <w:b/>
                <w:sz w:val="18"/>
              </w:rPr>
              <w:t>DD99</w:t>
            </w:r>
          </w:p>
        </w:tc>
        <w:tc>
          <w:tcPr>
            <w:tcW w:w="3264" w:type="dxa"/>
            <w:tcBorders>
              <w:top w:val="single" w:sz="6" w:space="0" w:color="auto"/>
              <w:bottom w:val="single" w:sz="6" w:space="0" w:color="auto"/>
              <w:right w:val="single" w:sz="12" w:space="0" w:color="auto"/>
            </w:tcBorders>
          </w:tcPr>
          <w:p w14:paraId="211CB651" w14:textId="5451AF1D" w:rsidR="00935868" w:rsidRPr="00935868" w:rsidRDefault="00935868" w:rsidP="00935868">
            <w:pPr>
              <w:jc w:val="left"/>
              <w:rPr>
                <w:rFonts w:cs="Nirmala UI"/>
                <w:color w:val="000000"/>
                <w:sz w:val="18"/>
                <w:szCs w:val="18"/>
                <w:lang w:eastAsia="nl-BE"/>
              </w:rPr>
            </w:pPr>
            <w:r w:rsidRPr="00935868">
              <w:rPr>
                <w:sz w:val="18"/>
              </w:rPr>
              <w:t>Dag 09:00 - 15:30</w:t>
            </w:r>
          </w:p>
        </w:tc>
      </w:tr>
      <w:tr w:rsidR="00935868" w:rsidRPr="00E93D27" w14:paraId="663D4943" w14:textId="658B0F80" w:rsidTr="00E90602">
        <w:trPr>
          <w:trHeight w:val="222"/>
        </w:trPr>
        <w:tc>
          <w:tcPr>
            <w:tcW w:w="1545" w:type="dxa"/>
            <w:tcBorders>
              <w:top w:val="single" w:sz="6" w:space="0" w:color="auto"/>
              <w:left w:val="single" w:sz="12" w:space="0" w:color="auto"/>
              <w:bottom w:val="single" w:sz="6" w:space="0" w:color="auto"/>
            </w:tcBorders>
            <w:shd w:val="clear" w:color="auto" w:fill="auto"/>
            <w:noWrap/>
            <w:hideMark/>
          </w:tcPr>
          <w:p w14:paraId="249D5364" w14:textId="7006549D" w:rsidR="00935868" w:rsidRPr="00935868" w:rsidRDefault="00935868" w:rsidP="00935868">
            <w:pPr>
              <w:jc w:val="left"/>
              <w:rPr>
                <w:rFonts w:cs="Nirmala UI"/>
                <w:b/>
                <w:color w:val="000000"/>
                <w:sz w:val="18"/>
                <w:szCs w:val="18"/>
                <w:lang w:eastAsia="nl-BE"/>
              </w:rPr>
            </w:pPr>
            <w:r w:rsidRPr="00935868">
              <w:rPr>
                <w:b/>
                <w:sz w:val="18"/>
              </w:rPr>
              <w:t>DC18</w:t>
            </w:r>
          </w:p>
        </w:tc>
        <w:tc>
          <w:tcPr>
            <w:tcW w:w="3271" w:type="dxa"/>
            <w:tcBorders>
              <w:top w:val="single" w:sz="6" w:space="0" w:color="auto"/>
              <w:bottom w:val="single" w:sz="6" w:space="0" w:color="auto"/>
              <w:right w:val="single" w:sz="12" w:space="0" w:color="auto"/>
            </w:tcBorders>
            <w:shd w:val="clear" w:color="auto" w:fill="auto"/>
            <w:noWrap/>
            <w:hideMark/>
          </w:tcPr>
          <w:p w14:paraId="4294EC62" w14:textId="7ECFCC21" w:rsidR="00935868" w:rsidRPr="00935868" w:rsidRDefault="00935868" w:rsidP="00935868">
            <w:pPr>
              <w:jc w:val="left"/>
              <w:rPr>
                <w:rFonts w:cs="Nirmala UI"/>
                <w:color w:val="000000"/>
                <w:sz w:val="18"/>
                <w:szCs w:val="18"/>
                <w:lang w:eastAsia="nl-BE"/>
              </w:rPr>
            </w:pPr>
            <w:r w:rsidRPr="00935868">
              <w:rPr>
                <w:sz w:val="18"/>
              </w:rPr>
              <w:t>Dag 08:00 - 14:00</w:t>
            </w:r>
          </w:p>
        </w:tc>
        <w:tc>
          <w:tcPr>
            <w:tcW w:w="1548" w:type="dxa"/>
            <w:tcBorders>
              <w:top w:val="single" w:sz="6" w:space="0" w:color="auto"/>
              <w:left w:val="single" w:sz="12" w:space="0" w:color="auto"/>
              <w:bottom w:val="single" w:sz="6" w:space="0" w:color="auto"/>
            </w:tcBorders>
          </w:tcPr>
          <w:p w14:paraId="52B4A3E6" w14:textId="7CF0FE8F" w:rsidR="00935868" w:rsidRPr="00935868" w:rsidRDefault="00935868" w:rsidP="00935868">
            <w:pPr>
              <w:jc w:val="left"/>
              <w:rPr>
                <w:rFonts w:cs="Nirmala UI"/>
                <w:b/>
                <w:color w:val="000000"/>
                <w:sz w:val="18"/>
                <w:szCs w:val="18"/>
                <w:lang w:eastAsia="nl-BE"/>
              </w:rPr>
            </w:pPr>
            <w:r w:rsidRPr="00935868">
              <w:rPr>
                <w:b/>
                <w:sz w:val="18"/>
              </w:rPr>
              <w:t>DE01</w:t>
            </w:r>
          </w:p>
        </w:tc>
        <w:tc>
          <w:tcPr>
            <w:tcW w:w="3264" w:type="dxa"/>
            <w:tcBorders>
              <w:top w:val="single" w:sz="6" w:space="0" w:color="auto"/>
              <w:bottom w:val="single" w:sz="6" w:space="0" w:color="auto"/>
              <w:right w:val="single" w:sz="12" w:space="0" w:color="auto"/>
            </w:tcBorders>
          </w:tcPr>
          <w:p w14:paraId="22DE85AE" w14:textId="11F092FC" w:rsidR="00935868" w:rsidRPr="00935868" w:rsidRDefault="00935868" w:rsidP="00935868">
            <w:pPr>
              <w:jc w:val="left"/>
              <w:rPr>
                <w:rFonts w:cs="Nirmala UI"/>
                <w:color w:val="000000"/>
                <w:sz w:val="18"/>
                <w:szCs w:val="18"/>
                <w:lang w:eastAsia="nl-BE"/>
              </w:rPr>
            </w:pPr>
            <w:r w:rsidRPr="00935868">
              <w:rPr>
                <w:sz w:val="18"/>
              </w:rPr>
              <w:t>Dag 10:30 - 13:30</w:t>
            </w:r>
          </w:p>
        </w:tc>
      </w:tr>
      <w:tr w:rsidR="00935868" w:rsidRPr="00E93D27" w14:paraId="63F6D925" w14:textId="4DBB386E" w:rsidTr="00E90602">
        <w:trPr>
          <w:trHeight w:val="222"/>
        </w:trPr>
        <w:tc>
          <w:tcPr>
            <w:tcW w:w="1545" w:type="dxa"/>
            <w:tcBorders>
              <w:top w:val="single" w:sz="6" w:space="0" w:color="auto"/>
              <w:left w:val="single" w:sz="12" w:space="0" w:color="auto"/>
              <w:bottom w:val="single" w:sz="6" w:space="0" w:color="auto"/>
            </w:tcBorders>
            <w:shd w:val="clear" w:color="auto" w:fill="auto"/>
            <w:noWrap/>
            <w:hideMark/>
          </w:tcPr>
          <w:p w14:paraId="58306B20" w14:textId="2E670BAB" w:rsidR="00935868" w:rsidRPr="00935868" w:rsidRDefault="00935868" w:rsidP="00935868">
            <w:pPr>
              <w:jc w:val="left"/>
              <w:rPr>
                <w:rFonts w:cs="Nirmala UI"/>
                <w:b/>
                <w:color w:val="000000"/>
                <w:sz w:val="18"/>
                <w:szCs w:val="18"/>
                <w:lang w:eastAsia="nl-BE"/>
              </w:rPr>
            </w:pPr>
            <w:r w:rsidRPr="00935868">
              <w:rPr>
                <w:b/>
                <w:sz w:val="18"/>
              </w:rPr>
              <w:t>DC20</w:t>
            </w:r>
          </w:p>
        </w:tc>
        <w:tc>
          <w:tcPr>
            <w:tcW w:w="3271" w:type="dxa"/>
            <w:tcBorders>
              <w:top w:val="single" w:sz="6" w:space="0" w:color="auto"/>
              <w:bottom w:val="single" w:sz="6" w:space="0" w:color="auto"/>
              <w:right w:val="single" w:sz="12" w:space="0" w:color="auto"/>
            </w:tcBorders>
            <w:shd w:val="clear" w:color="auto" w:fill="auto"/>
            <w:noWrap/>
            <w:hideMark/>
          </w:tcPr>
          <w:p w14:paraId="548A9805" w14:textId="4B8A057A" w:rsidR="00935868" w:rsidRPr="00935868" w:rsidRDefault="00935868" w:rsidP="00935868">
            <w:pPr>
              <w:jc w:val="left"/>
              <w:rPr>
                <w:rFonts w:cs="Nirmala UI"/>
                <w:color w:val="000000"/>
                <w:sz w:val="18"/>
                <w:szCs w:val="18"/>
                <w:lang w:eastAsia="nl-BE"/>
              </w:rPr>
            </w:pPr>
            <w:r w:rsidRPr="00935868">
              <w:rPr>
                <w:sz w:val="18"/>
              </w:rPr>
              <w:t>Dag 08:30 - 14:30</w:t>
            </w:r>
          </w:p>
        </w:tc>
        <w:tc>
          <w:tcPr>
            <w:tcW w:w="1548" w:type="dxa"/>
            <w:tcBorders>
              <w:top w:val="single" w:sz="6" w:space="0" w:color="auto"/>
              <w:left w:val="single" w:sz="12" w:space="0" w:color="auto"/>
              <w:bottom w:val="single" w:sz="6" w:space="0" w:color="auto"/>
            </w:tcBorders>
          </w:tcPr>
          <w:p w14:paraId="6B46934F" w14:textId="1894FA21" w:rsidR="00935868" w:rsidRPr="00935868" w:rsidRDefault="00935868" w:rsidP="00935868">
            <w:pPr>
              <w:jc w:val="left"/>
              <w:rPr>
                <w:rFonts w:cs="Nirmala UI"/>
                <w:b/>
                <w:color w:val="000000"/>
                <w:sz w:val="18"/>
                <w:szCs w:val="18"/>
                <w:lang w:eastAsia="nl-BE"/>
              </w:rPr>
            </w:pPr>
            <w:r w:rsidRPr="00935868">
              <w:rPr>
                <w:b/>
                <w:sz w:val="18"/>
              </w:rPr>
              <w:t>DE14</w:t>
            </w:r>
          </w:p>
        </w:tc>
        <w:tc>
          <w:tcPr>
            <w:tcW w:w="3264" w:type="dxa"/>
            <w:tcBorders>
              <w:top w:val="single" w:sz="6" w:space="0" w:color="auto"/>
              <w:bottom w:val="single" w:sz="6" w:space="0" w:color="auto"/>
              <w:right w:val="single" w:sz="12" w:space="0" w:color="auto"/>
            </w:tcBorders>
          </w:tcPr>
          <w:p w14:paraId="2270B419" w14:textId="189741EB" w:rsidR="00935868" w:rsidRPr="00935868" w:rsidRDefault="00935868" w:rsidP="00935868">
            <w:pPr>
              <w:jc w:val="left"/>
              <w:rPr>
                <w:rFonts w:cs="Nirmala UI"/>
                <w:color w:val="000000"/>
                <w:sz w:val="18"/>
                <w:szCs w:val="18"/>
                <w:lang w:eastAsia="nl-BE"/>
              </w:rPr>
            </w:pPr>
            <w:r w:rsidRPr="00935868">
              <w:rPr>
                <w:sz w:val="18"/>
              </w:rPr>
              <w:t>Dag 10:00 - 16:00 (pauze 0:30u)</w:t>
            </w:r>
          </w:p>
        </w:tc>
      </w:tr>
      <w:tr w:rsidR="00935868" w:rsidRPr="00E93D27" w14:paraId="1511E829" w14:textId="58B9D848" w:rsidTr="00E90602">
        <w:trPr>
          <w:trHeight w:val="222"/>
        </w:trPr>
        <w:tc>
          <w:tcPr>
            <w:tcW w:w="1545" w:type="dxa"/>
            <w:tcBorders>
              <w:top w:val="single" w:sz="6" w:space="0" w:color="auto"/>
              <w:left w:val="single" w:sz="12" w:space="0" w:color="auto"/>
              <w:bottom w:val="single" w:sz="6" w:space="0" w:color="auto"/>
            </w:tcBorders>
            <w:shd w:val="clear" w:color="auto" w:fill="auto"/>
            <w:noWrap/>
            <w:hideMark/>
          </w:tcPr>
          <w:p w14:paraId="0FF55EC6" w14:textId="659861FE" w:rsidR="00935868" w:rsidRPr="00935868" w:rsidRDefault="00935868" w:rsidP="00935868">
            <w:pPr>
              <w:jc w:val="left"/>
              <w:rPr>
                <w:rFonts w:cs="Nirmala UI"/>
                <w:b/>
                <w:color w:val="000000"/>
                <w:sz w:val="18"/>
                <w:szCs w:val="18"/>
                <w:lang w:eastAsia="nl-BE"/>
              </w:rPr>
            </w:pPr>
            <w:r w:rsidRPr="00935868">
              <w:rPr>
                <w:b/>
                <w:sz w:val="18"/>
              </w:rPr>
              <w:t>DC22</w:t>
            </w:r>
          </w:p>
        </w:tc>
        <w:tc>
          <w:tcPr>
            <w:tcW w:w="3271" w:type="dxa"/>
            <w:tcBorders>
              <w:top w:val="single" w:sz="6" w:space="0" w:color="auto"/>
              <w:bottom w:val="single" w:sz="6" w:space="0" w:color="auto"/>
              <w:right w:val="single" w:sz="12" w:space="0" w:color="auto"/>
            </w:tcBorders>
            <w:shd w:val="clear" w:color="auto" w:fill="auto"/>
            <w:noWrap/>
            <w:hideMark/>
          </w:tcPr>
          <w:p w14:paraId="53418ED8" w14:textId="06C4C351" w:rsidR="00935868" w:rsidRPr="00935868" w:rsidRDefault="00935868" w:rsidP="00935868">
            <w:pPr>
              <w:jc w:val="left"/>
              <w:rPr>
                <w:rFonts w:cs="Nirmala UI"/>
                <w:color w:val="000000"/>
                <w:sz w:val="18"/>
                <w:szCs w:val="18"/>
                <w:lang w:eastAsia="nl-BE"/>
              </w:rPr>
            </w:pPr>
            <w:r w:rsidRPr="00935868">
              <w:rPr>
                <w:sz w:val="18"/>
              </w:rPr>
              <w:t>Dag 08:00 - 14:30 (pauze 0:30u)</w:t>
            </w:r>
          </w:p>
        </w:tc>
        <w:tc>
          <w:tcPr>
            <w:tcW w:w="1548" w:type="dxa"/>
            <w:tcBorders>
              <w:top w:val="single" w:sz="6" w:space="0" w:color="auto"/>
              <w:left w:val="single" w:sz="12" w:space="0" w:color="auto"/>
              <w:bottom w:val="single" w:sz="6" w:space="0" w:color="auto"/>
            </w:tcBorders>
          </w:tcPr>
          <w:p w14:paraId="21DBBBD8" w14:textId="5FAC7519" w:rsidR="00935868" w:rsidRPr="00935868" w:rsidRDefault="00935868" w:rsidP="00935868">
            <w:pPr>
              <w:jc w:val="left"/>
              <w:rPr>
                <w:rFonts w:cs="Nirmala UI"/>
                <w:b/>
                <w:color w:val="000000"/>
                <w:sz w:val="18"/>
                <w:szCs w:val="18"/>
                <w:lang w:eastAsia="nl-BE"/>
              </w:rPr>
            </w:pPr>
            <w:r w:rsidRPr="00935868">
              <w:rPr>
                <w:b/>
                <w:sz w:val="18"/>
              </w:rPr>
              <w:t>DE17</w:t>
            </w:r>
          </w:p>
        </w:tc>
        <w:tc>
          <w:tcPr>
            <w:tcW w:w="3264" w:type="dxa"/>
            <w:tcBorders>
              <w:top w:val="single" w:sz="6" w:space="0" w:color="auto"/>
              <w:bottom w:val="single" w:sz="6" w:space="0" w:color="auto"/>
              <w:right w:val="single" w:sz="12" w:space="0" w:color="auto"/>
            </w:tcBorders>
          </w:tcPr>
          <w:p w14:paraId="6CAB1AA5" w14:textId="1021CC3E" w:rsidR="00935868" w:rsidRPr="00935868" w:rsidRDefault="00935868" w:rsidP="00935868">
            <w:pPr>
              <w:jc w:val="left"/>
              <w:rPr>
                <w:rFonts w:cs="Nirmala UI"/>
                <w:color w:val="000000"/>
                <w:sz w:val="18"/>
                <w:szCs w:val="18"/>
                <w:lang w:eastAsia="nl-BE"/>
              </w:rPr>
            </w:pPr>
            <w:r w:rsidRPr="00935868">
              <w:rPr>
                <w:sz w:val="18"/>
              </w:rPr>
              <w:t>Dag 10:00 - 16:00</w:t>
            </w:r>
          </w:p>
        </w:tc>
      </w:tr>
      <w:tr w:rsidR="00935868" w:rsidRPr="00E93D27" w14:paraId="59A9113F" w14:textId="7B2A19A2" w:rsidTr="00E90602">
        <w:trPr>
          <w:trHeight w:val="222"/>
        </w:trPr>
        <w:tc>
          <w:tcPr>
            <w:tcW w:w="1545" w:type="dxa"/>
            <w:tcBorders>
              <w:top w:val="single" w:sz="6" w:space="0" w:color="auto"/>
              <w:left w:val="single" w:sz="12" w:space="0" w:color="auto"/>
              <w:bottom w:val="single" w:sz="6" w:space="0" w:color="auto"/>
            </w:tcBorders>
            <w:shd w:val="clear" w:color="auto" w:fill="auto"/>
            <w:noWrap/>
            <w:hideMark/>
          </w:tcPr>
          <w:p w14:paraId="6B0431C0" w14:textId="33250050" w:rsidR="00935868" w:rsidRPr="00935868" w:rsidRDefault="00935868" w:rsidP="00935868">
            <w:pPr>
              <w:jc w:val="left"/>
              <w:rPr>
                <w:rFonts w:cs="Nirmala UI"/>
                <w:b/>
                <w:color w:val="000000"/>
                <w:sz w:val="18"/>
                <w:szCs w:val="18"/>
                <w:lang w:eastAsia="nl-BE"/>
              </w:rPr>
            </w:pPr>
            <w:r w:rsidRPr="00935868">
              <w:rPr>
                <w:b/>
                <w:sz w:val="18"/>
              </w:rPr>
              <w:t>DC26</w:t>
            </w:r>
          </w:p>
        </w:tc>
        <w:tc>
          <w:tcPr>
            <w:tcW w:w="3271" w:type="dxa"/>
            <w:tcBorders>
              <w:top w:val="single" w:sz="6" w:space="0" w:color="auto"/>
              <w:bottom w:val="single" w:sz="6" w:space="0" w:color="auto"/>
              <w:right w:val="single" w:sz="12" w:space="0" w:color="auto"/>
            </w:tcBorders>
            <w:shd w:val="clear" w:color="auto" w:fill="auto"/>
            <w:noWrap/>
            <w:hideMark/>
          </w:tcPr>
          <w:p w14:paraId="1AF5902F" w14:textId="35789C90" w:rsidR="00935868" w:rsidRPr="00935868" w:rsidRDefault="00935868" w:rsidP="00935868">
            <w:pPr>
              <w:jc w:val="left"/>
              <w:rPr>
                <w:rFonts w:cs="Nirmala UI"/>
                <w:color w:val="000000"/>
                <w:sz w:val="18"/>
                <w:szCs w:val="18"/>
                <w:lang w:eastAsia="nl-BE"/>
              </w:rPr>
            </w:pPr>
            <w:r w:rsidRPr="00935868">
              <w:rPr>
                <w:sz w:val="18"/>
              </w:rPr>
              <w:t>Dag 08:30 - 15:00 (pauze 0:30u)</w:t>
            </w:r>
          </w:p>
        </w:tc>
        <w:tc>
          <w:tcPr>
            <w:tcW w:w="1548" w:type="dxa"/>
            <w:tcBorders>
              <w:top w:val="single" w:sz="6" w:space="0" w:color="auto"/>
              <w:left w:val="single" w:sz="12" w:space="0" w:color="auto"/>
              <w:bottom w:val="single" w:sz="6" w:space="0" w:color="auto"/>
            </w:tcBorders>
          </w:tcPr>
          <w:p w14:paraId="00E71BDB" w14:textId="24988D00" w:rsidR="00935868" w:rsidRPr="00935868" w:rsidRDefault="00935868" w:rsidP="00935868">
            <w:pPr>
              <w:jc w:val="left"/>
              <w:rPr>
                <w:rFonts w:cs="Nirmala UI"/>
                <w:b/>
                <w:color w:val="000000"/>
                <w:sz w:val="18"/>
                <w:szCs w:val="18"/>
                <w:lang w:eastAsia="nl-BE"/>
              </w:rPr>
            </w:pPr>
            <w:r w:rsidRPr="00935868">
              <w:rPr>
                <w:b/>
                <w:sz w:val="18"/>
              </w:rPr>
              <w:t>DE26</w:t>
            </w:r>
          </w:p>
        </w:tc>
        <w:tc>
          <w:tcPr>
            <w:tcW w:w="3264" w:type="dxa"/>
            <w:tcBorders>
              <w:top w:val="single" w:sz="6" w:space="0" w:color="auto"/>
              <w:bottom w:val="single" w:sz="6" w:space="0" w:color="auto"/>
              <w:right w:val="single" w:sz="12" w:space="0" w:color="auto"/>
            </w:tcBorders>
          </w:tcPr>
          <w:p w14:paraId="1926590F" w14:textId="075949E2" w:rsidR="00935868" w:rsidRPr="00935868" w:rsidRDefault="00935868" w:rsidP="00935868">
            <w:pPr>
              <w:jc w:val="left"/>
              <w:rPr>
                <w:rFonts w:cs="Nirmala UI"/>
                <w:color w:val="000000"/>
                <w:sz w:val="18"/>
                <w:szCs w:val="18"/>
                <w:lang w:eastAsia="nl-BE"/>
              </w:rPr>
            </w:pPr>
            <w:r w:rsidRPr="00935868">
              <w:rPr>
                <w:sz w:val="18"/>
              </w:rPr>
              <w:t>Dag 10:00 - 17:30 (pauze 0:30u)</w:t>
            </w:r>
          </w:p>
        </w:tc>
      </w:tr>
      <w:tr w:rsidR="00935868" w:rsidRPr="00E93D27" w14:paraId="3ACAF3A7" w14:textId="6F335C01" w:rsidTr="00E90602">
        <w:trPr>
          <w:trHeight w:val="222"/>
        </w:trPr>
        <w:tc>
          <w:tcPr>
            <w:tcW w:w="1545" w:type="dxa"/>
            <w:tcBorders>
              <w:top w:val="single" w:sz="6" w:space="0" w:color="auto"/>
              <w:left w:val="single" w:sz="12" w:space="0" w:color="auto"/>
              <w:bottom w:val="single" w:sz="6" w:space="0" w:color="auto"/>
            </w:tcBorders>
            <w:shd w:val="clear" w:color="auto" w:fill="auto"/>
            <w:noWrap/>
            <w:hideMark/>
          </w:tcPr>
          <w:p w14:paraId="4607843D" w14:textId="1C53CA1A" w:rsidR="00935868" w:rsidRPr="00935868" w:rsidRDefault="00935868" w:rsidP="00935868">
            <w:pPr>
              <w:jc w:val="left"/>
              <w:rPr>
                <w:rFonts w:cs="Nirmala UI"/>
                <w:b/>
                <w:color w:val="000000"/>
                <w:sz w:val="18"/>
                <w:szCs w:val="18"/>
                <w:lang w:eastAsia="nl-BE"/>
              </w:rPr>
            </w:pPr>
            <w:r w:rsidRPr="00935868">
              <w:rPr>
                <w:b/>
                <w:sz w:val="18"/>
              </w:rPr>
              <w:t>DC29</w:t>
            </w:r>
          </w:p>
        </w:tc>
        <w:tc>
          <w:tcPr>
            <w:tcW w:w="3271" w:type="dxa"/>
            <w:tcBorders>
              <w:top w:val="single" w:sz="6" w:space="0" w:color="auto"/>
              <w:bottom w:val="single" w:sz="6" w:space="0" w:color="auto"/>
              <w:right w:val="single" w:sz="12" w:space="0" w:color="auto"/>
            </w:tcBorders>
            <w:shd w:val="clear" w:color="auto" w:fill="auto"/>
            <w:noWrap/>
            <w:hideMark/>
          </w:tcPr>
          <w:p w14:paraId="2968F6A5" w14:textId="7DC43BF7" w:rsidR="00935868" w:rsidRPr="00935868" w:rsidRDefault="00935868" w:rsidP="00935868">
            <w:pPr>
              <w:jc w:val="left"/>
              <w:rPr>
                <w:rFonts w:cs="Nirmala UI"/>
                <w:color w:val="000000"/>
                <w:sz w:val="18"/>
                <w:szCs w:val="18"/>
                <w:lang w:eastAsia="nl-BE"/>
              </w:rPr>
            </w:pPr>
            <w:r w:rsidRPr="00935868">
              <w:rPr>
                <w:sz w:val="18"/>
              </w:rPr>
              <w:t>Dag 08:00 - 15:00 (pauze 0:30u)</w:t>
            </w:r>
          </w:p>
        </w:tc>
        <w:tc>
          <w:tcPr>
            <w:tcW w:w="1548" w:type="dxa"/>
            <w:tcBorders>
              <w:top w:val="single" w:sz="6" w:space="0" w:color="auto"/>
              <w:left w:val="single" w:sz="12" w:space="0" w:color="auto"/>
              <w:bottom w:val="single" w:sz="6" w:space="0" w:color="auto"/>
            </w:tcBorders>
          </w:tcPr>
          <w:p w14:paraId="337CA8AE" w14:textId="6352B1C7" w:rsidR="00935868" w:rsidRPr="00935868" w:rsidRDefault="00935868" w:rsidP="00935868">
            <w:pPr>
              <w:jc w:val="left"/>
              <w:rPr>
                <w:rFonts w:cs="Nirmala UI"/>
                <w:b/>
                <w:color w:val="000000"/>
                <w:sz w:val="18"/>
                <w:szCs w:val="18"/>
                <w:lang w:eastAsia="nl-BE"/>
              </w:rPr>
            </w:pPr>
            <w:r w:rsidRPr="00935868">
              <w:rPr>
                <w:b/>
                <w:sz w:val="18"/>
              </w:rPr>
              <w:t>DE28</w:t>
            </w:r>
          </w:p>
        </w:tc>
        <w:tc>
          <w:tcPr>
            <w:tcW w:w="3264" w:type="dxa"/>
            <w:tcBorders>
              <w:top w:val="single" w:sz="6" w:space="0" w:color="auto"/>
              <w:bottom w:val="single" w:sz="6" w:space="0" w:color="auto"/>
              <w:right w:val="single" w:sz="12" w:space="0" w:color="auto"/>
            </w:tcBorders>
          </w:tcPr>
          <w:p w14:paraId="205D7E1D" w14:textId="0C6D739D" w:rsidR="00935868" w:rsidRPr="00935868" w:rsidRDefault="00935868" w:rsidP="00935868">
            <w:pPr>
              <w:jc w:val="left"/>
              <w:rPr>
                <w:rFonts w:cs="Nirmala UI"/>
                <w:color w:val="000000"/>
                <w:sz w:val="18"/>
                <w:szCs w:val="18"/>
                <w:lang w:eastAsia="nl-BE"/>
              </w:rPr>
            </w:pPr>
            <w:r w:rsidRPr="00935868">
              <w:rPr>
                <w:sz w:val="18"/>
              </w:rPr>
              <w:t>Dag 10:00 - 18:00 (pauze 0:30u)</w:t>
            </w:r>
          </w:p>
        </w:tc>
      </w:tr>
      <w:tr w:rsidR="00935868" w:rsidRPr="00E93D27" w14:paraId="03540994" w14:textId="3DBBD9CE" w:rsidTr="00E90602">
        <w:trPr>
          <w:trHeight w:val="222"/>
        </w:trPr>
        <w:tc>
          <w:tcPr>
            <w:tcW w:w="1545" w:type="dxa"/>
            <w:tcBorders>
              <w:top w:val="single" w:sz="6" w:space="0" w:color="auto"/>
              <w:left w:val="single" w:sz="12" w:space="0" w:color="auto"/>
              <w:bottom w:val="single" w:sz="6" w:space="0" w:color="auto"/>
            </w:tcBorders>
            <w:shd w:val="clear" w:color="auto" w:fill="auto"/>
            <w:noWrap/>
            <w:hideMark/>
          </w:tcPr>
          <w:p w14:paraId="16F23419" w14:textId="37345B96" w:rsidR="00935868" w:rsidRPr="00935868" w:rsidRDefault="00935868" w:rsidP="00935868">
            <w:pPr>
              <w:jc w:val="left"/>
              <w:rPr>
                <w:rFonts w:cs="Nirmala UI"/>
                <w:b/>
                <w:color w:val="000000"/>
                <w:sz w:val="18"/>
                <w:szCs w:val="18"/>
                <w:lang w:eastAsia="nl-BE"/>
              </w:rPr>
            </w:pPr>
            <w:r w:rsidRPr="00935868">
              <w:rPr>
                <w:b/>
                <w:sz w:val="18"/>
              </w:rPr>
              <w:t>DC33</w:t>
            </w:r>
          </w:p>
        </w:tc>
        <w:tc>
          <w:tcPr>
            <w:tcW w:w="3271" w:type="dxa"/>
            <w:tcBorders>
              <w:top w:val="single" w:sz="6" w:space="0" w:color="auto"/>
              <w:bottom w:val="single" w:sz="6" w:space="0" w:color="auto"/>
              <w:right w:val="single" w:sz="12" w:space="0" w:color="auto"/>
            </w:tcBorders>
            <w:shd w:val="clear" w:color="auto" w:fill="auto"/>
            <w:noWrap/>
            <w:hideMark/>
          </w:tcPr>
          <w:p w14:paraId="64C5622B" w14:textId="0CFEC61C" w:rsidR="00935868" w:rsidRPr="00935868" w:rsidRDefault="00935868" w:rsidP="00935868">
            <w:pPr>
              <w:jc w:val="left"/>
              <w:rPr>
                <w:rFonts w:cs="Nirmala UI"/>
                <w:color w:val="000000"/>
                <w:sz w:val="18"/>
                <w:szCs w:val="18"/>
                <w:lang w:eastAsia="nl-BE"/>
              </w:rPr>
            </w:pPr>
            <w:r w:rsidRPr="00935868">
              <w:rPr>
                <w:sz w:val="18"/>
              </w:rPr>
              <w:t>Dag 08:30 - 15:30 (pauze 0:30u)</w:t>
            </w:r>
          </w:p>
        </w:tc>
        <w:tc>
          <w:tcPr>
            <w:tcW w:w="1548" w:type="dxa"/>
            <w:tcBorders>
              <w:top w:val="single" w:sz="6" w:space="0" w:color="auto"/>
              <w:left w:val="single" w:sz="12" w:space="0" w:color="auto"/>
              <w:bottom w:val="single" w:sz="6" w:space="0" w:color="auto"/>
            </w:tcBorders>
          </w:tcPr>
          <w:p w14:paraId="0A5A5BA4" w14:textId="6BEFE2C1" w:rsidR="00935868" w:rsidRPr="00935868" w:rsidRDefault="00935868" w:rsidP="00935868">
            <w:pPr>
              <w:jc w:val="left"/>
              <w:rPr>
                <w:rFonts w:cs="Nirmala UI"/>
                <w:b/>
                <w:color w:val="000000"/>
                <w:sz w:val="18"/>
                <w:szCs w:val="18"/>
                <w:lang w:eastAsia="nl-BE"/>
              </w:rPr>
            </w:pPr>
            <w:r w:rsidRPr="00935868">
              <w:rPr>
                <w:b/>
                <w:sz w:val="18"/>
              </w:rPr>
              <w:t>DE38</w:t>
            </w:r>
          </w:p>
        </w:tc>
        <w:tc>
          <w:tcPr>
            <w:tcW w:w="3264" w:type="dxa"/>
            <w:tcBorders>
              <w:top w:val="single" w:sz="6" w:space="0" w:color="auto"/>
              <w:bottom w:val="single" w:sz="6" w:space="0" w:color="auto"/>
              <w:right w:val="single" w:sz="12" w:space="0" w:color="auto"/>
            </w:tcBorders>
          </w:tcPr>
          <w:p w14:paraId="6A9F814F" w14:textId="33B91BE7" w:rsidR="00935868" w:rsidRPr="00935868" w:rsidRDefault="00935868" w:rsidP="00935868">
            <w:pPr>
              <w:jc w:val="left"/>
              <w:rPr>
                <w:rFonts w:cs="Nirmala UI"/>
                <w:color w:val="000000"/>
                <w:sz w:val="18"/>
                <w:szCs w:val="18"/>
                <w:lang w:eastAsia="nl-BE"/>
              </w:rPr>
            </w:pPr>
            <w:r w:rsidRPr="00935868">
              <w:rPr>
                <w:sz w:val="18"/>
              </w:rPr>
              <w:t>Dag 10:00 - 18:00 (pauze 0:30u)</w:t>
            </w:r>
          </w:p>
        </w:tc>
      </w:tr>
      <w:tr w:rsidR="00935868" w:rsidRPr="00E93D27" w14:paraId="5005FFA4" w14:textId="0430ACDD" w:rsidTr="00E90602">
        <w:trPr>
          <w:trHeight w:val="222"/>
        </w:trPr>
        <w:tc>
          <w:tcPr>
            <w:tcW w:w="1545" w:type="dxa"/>
            <w:tcBorders>
              <w:top w:val="single" w:sz="6" w:space="0" w:color="auto"/>
              <w:left w:val="single" w:sz="12" w:space="0" w:color="auto"/>
              <w:bottom w:val="single" w:sz="6" w:space="0" w:color="auto"/>
            </w:tcBorders>
            <w:shd w:val="clear" w:color="auto" w:fill="auto"/>
            <w:noWrap/>
            <w:hideMark/>
          </w:tcPr>
          <w:p w14:paraId="4A003334" w14:textId="1A949B56" w:rsidR="00935868" w:rsidRPr="00935868" w:rsidRDefault="00935868" w:rsidP="00935868">
            <w:pPr>
              <w:jc w:val="left"/>
              <w:rPr>
                <w:rFonts w:cs="Nirmala UI"/>
                <w:b/>
                <w:color w:val="000000"/>
                <w:sz w:val="18"/>
                <w:szCs w:val="18"/>
                <w:lang w:eastAsia="nl-BE"/>
              </w:rPr>
            </w:pPr>
            <w:r w:rsidRPr="00935868">
              <w:rPr>
                <w:b/>
                <w:sz w:val="18"/>
              </w:rPr>
              <w:t>DC36</w:t>
            </w:r>
          </w:p>
        </w:tc>
        <w:tc>
          <w:tcPr>
            <w:tcW w:w="3271" w:type="dxa"/>
            <w:tcBorders>
              <w:top w:val="single" w:sz="6" w:space="0" w:color="auto"/>
              <w:bottom w:val="single" w:sz="6" w:space="0" w:color="auto"/>
              <w:right w:val="single" w:sz="12" w:space="0" w:color="auto"/>
            </w:tcBorders>
            <w:shd w:val="clear" w:color="auto" w:fill="auto"/>
            <w:noWrap/>
            <w:hideMark/>
          </w:tcPr>
          <w:p w14:paraId="04B933D4" w14:textId="7759262A" w:rsidR="00935868" w:rsidRPr="00935868" w:rsidRDefault="00935868" w:rsidP="00935868">
            <w:pPr>
              <w:jc w:val="left"/>
              <w:rPr>
                <w:rFonts w:cs="Nirmala UI"/>
                <w:color w:val="000000"/>
                <w:sz w:val="18"/>
                <w:szCs w:val="18"/>
                <w:lang w:eastAsia="nl-BE"/>
              </w:rPr>
            </w:pPr>
            <w:r w:rsidRPr="00935868">
              <w:rPr>
                <w:sz w:val="18"/>
              </w:rPr>
              <w:t>Dag 08:00 - 15:30 (pauze 0:30u)</w:t>
            </w:r>
          </w:p>
        </w:tc>
        <w:tc>
          <w:tcPr>
            <w:tcW w:w="1548" w:type="dxa"/>
            <w:tcBorders>
              <w:top w:val="single" w:sz="6" w:space="0" w:color="auto"/>
              <w:left w:val="single" w:sz="12" w:space="0" w:color="auto"/>
              <w:bottom w:val="single" w:sz="6" w:space="0" w:color="auto"/>
            </w:tcBorders>
          </w:tcPr>
          <w:p w14:paraId="3DF049FB" w14:textId="2926A7D4" w:rsidR="00935868" w:rsidRPr="00935868" w:rsidRDefault="00935868" w:rsidP="00935868">
            <w:pPr>
              <w:jc w:val="left"/>
              <w:rPr>
                <w:rFonts w:cs="Nirmala UI"/>
                <w:b/>
                <w:color w:val="000000"/>
                <w:sz w:val="18"/>
                <w:szCs w:val="18"/>
                <w:lang w:eastAsia="nl-BE"/>
              </w:rPr>
            </w:pPr>
            <w:r w:rsidRPr="00935868">
              <w:rPr>
                <w:b/>
                <w:sz w:val="18"/>
              </w:rPr>
              <w:t>DE95</w:t>
            </w:r>
          </w:p>
        </w:tc>
        <w:tc>
          <w:tcPr>
            <w:tcW w:w="3264" w:type="dxa"/>
            <w:tcBorders>
              <w:top w:val="single" w:sz="6" w:space="0" w:color="auto"/>
              <w:bottom w:val="single" w:sz="6" w:space="0" w:color="auto"/>
              <w:right w:val="single" w:sz="12" w:space="0" w:color="auto"/>
            </w:tcBorders>
          </w:tcPr>
          <w:p w14:paraId="5A6442BF" w14:textId="6F5D68E8" w:rsidR="00935868" w:rsidRPr="00935868" w:rsidRDefault="00935868" w:rsidP="00935868">
            <w:pPr>
              <w:jc w:val="left"/>
              <w:rPr>
                <w:rFonts w:cs="Nirmala UI"/>
                <w:color w:val="000000"/>
                <w:sz w:val="18"/>
                <w:szCs w:val="18"/>
                <w:lang w:eastAsia="nl-BE"/>
              </w:rPr>
            </w:pPr>
            <w:r w:rsidRPr="00935868">
              <w:rPr>
                <w:sz w:val="18"/>
              </w:rPr>
              <w:t>Dag 10:00 - 18:00</w:t>
            </w:r>
          </w:p>
        </w:tc>
      </w:tr>
      <w:tr w:rsidR="00935868" w:rsidRPr="00E93D27" w14:paraId="19584978" w14:textId="53617686" w:rsidTr="00E90602">
        <w:trPr>
          <w:trHeight w:val="222"/>
        </w:trPr>
        <w:tc>
          <w:tcPr>
            <w:tcW w:w="1545" w:type="dxa"/>
            <w:tcBorders>
              <w:top w:val="single" w:sz="6" w:space="0" w:color="auto"/>
              <w:left w:val="single" w:sz="12" w:space="0" w:color="auto"/>
              <w:bottom w:val="single" w:sz="6" w:space="0" w:color="auto"/>
            </w:tcBorders>
            <w:shd w:val="clear" w:color="auto" w:fill="auto"/>
            <w:noWrap/>
            <w:hideMark/>
          </w:tcPr>
          <w:p w14:paraId="112D1631" w14:textId="7CBA3425" w:rsidR="00935868" w:rsidRPr="00935868" w:rsidRDefault="00935868" w:rsidP="00935868">
            <w:pPr>
              <w:jc w:val="left"/>
              <w:rPr>
                <w:rFonts w:cs="Nirmala UI"/>
                <w:b/>
                <w:color w:val="000000"/>
                <w:sz w:val="18"/>
                <w:szCs w:val="18"/>
                <w:lang w:eastAsia="nl-BE"/>
              </w:rPr>
            </w:pPr>
            <w:r w:rsidRPr="00935868">
              <w:rPr>
                <w:b/>
                <w:sz w:val="18"/>
              </w:rPr>
              <w:t>DC39</w:t>
            </w:r>
          </w:p>
        </w:tc>
        <w:tc>
          <w:tcPr>
            <w:tcW w:w="3271" w:type="dxa"/>
            <w:tcBorders>
              <w:top w:val="single" w:sz="6" w:space="0" w:color="auto"/>
              <w:bottom w:val="single" w:sz="6" w:space="0" w:color="auto"/>
              <w:right w:val="single" w:sz="12" w:space="0" w:color="auto"/>
            </w:tcBorders>
            <w:shd w:val="clear" w:color="auto" w:fill="auto"/>
            <w:noWrap/>
            <w:hideMark/>
          </w:tcPr>
          <w:p w14:paraId="09B90097" w14:textId="2DFF193D" w:rsidR="00935868" w:rsidRPr="00935868" w:rsidRDefault="00935868" w:rsidP="00935868">
            <w:pPr>
              <w:jc w:val="left"/>
              <w:rPr>
                <w:rFonts w:cs="Nirmala UI"/>
                <w:color w:val="000000"/>
                <w:sz w:val="18"/>
                <w:szCs w:val="18"/>
                <w:lang w:eastAsia="nl-BE"/>
              </w:rPr>
            </w:pPr>
            <w:r w:rsidRPr="00935868">
              <w:rPr>
                <w:sz w:val="18"/>
              </w:rPr>
              <w:t>Dag 08:30 - 16:00 (pauze 0:30u)</w:t>
            </w:r>
          </w:p>
        </w:tc>
        <w:tc>
          <w:tcPr>
            <w:tcW w:w="1548" w:type="dxa"/>
            <w:tcBorders>
              <w:top w:val="single" w:sz="6" w:space="0" w:color="auto"/>
              <w:left w:val="single" w:sz="12" w:space="0" w:color="auto"/>
              <w:bottom w:val="single" w:sz="6" w:space="0" w:color="auto"/>
            </w:tcBorders>
          </w:tcPr>
          <w:p w14:paraId="75486A21" w14:textId="0BB4A5A6" w:rsidR="00935868" w:rsidRPr="00935868" w:rsidRDefault="00935868" w:rsidP="00935868">
            <w:pPr>
              <w:jc w:val="left"/>
              <w:rPr>
                <w:rFonts w:cs="Nirmala UI"/>
                <w:b/>
                <w:color w:val="000000"/>
                <w:sz w:val="18"/>
                <w:szCs w:val="18"/>
                <w:lang w:eastAsia="nl-BE"/>
              </w:rPr>
            </w:pPr>
            <w:r w:rsidRPr="00935868">
              <w:rPr>
                <w:b/>
                <w:sz w:val="18"/>
              </w:rPr>
              <w:t>DE96</w:t>
            </w:r>
          </w:p>
        </w:tc>
        <w:tc>
          <w:tcPr>
            <w:tcW w:w="3264" w:type="dxa"/>
            <w:tcBorders>
              <w:top w:val="single" w:sz="6" w:space="0" w:color="auto"/>
              <w:bottom w:val="single" w:sz="6" w:space="0" w:color="auto"/>
              <w:right w:val="single" w:sz="12" w:space="0" w:color="auto"/>
            </w:tcBorders>
          </w:tcPr>
          <w:p w14:paraId="5D0CC40D" w14:textId="101509C8" w:rsidR="00935868" w:rsidRPr="00935868" w:rsidRDefault="00935868" w:rsidP="00935868">
            <w:pPr>
              <w:jc w:val="left"/>
              <w:rPr>
                <w:rFonts w:cs="Nirmala UI"/>
                <w:color w:val="000000"/>
                <w:sz w:val="18"/>
                <w:szCs w:val="18"/>
                <w:lang w:eastAsia="nl-BE"/>
              </w:rPr>
            </w:pPr>
            <w:r w:rsidRPr="00935868">
              <w:rPr>
                <w:sz w:val="18"/>
              </w:rPr>
              <w:t>Dag 10:00 - 17:30</w:t>
            </w:r>
          </w:p>
        </w:tc>
      </w:tr>
      <w:tr w:rsidR="00935868" w:rsidRPr="00E93D27" w14:paraId="769EDBDB" w14:textId="4DCA0A9A" w:rsidTr="00E90602">
        <w:trPr>
          <w:trHeight w:val="222"/>
        </w:trPr>
        <w:tc>
          <w:tcPr>
            <w:tcW w:w="1545" w:type="dxa"/>
            <w:tcBorders>
              <w:top w:val="single" w:sz="6" w:space="0" w:color="auto"/>
              <w:left w:val="single" w:sz="12" w:space="0" w:color="auto"/>
              <w:bottom w:val="single" w:sz="6" w:space="0" w:color="auto"/>
            </w:tcBorders>
            <w:shd w:val="clear" w:color="auto" w:fill="auto"/>
            <w:noWrap/>
            <w:hideMark/>
          </w:tcPr>
          <w:p w14:paraId="6B07454D" w14:textId="65AD4C95" w:rsidR="00935868" w:rsidRPr="00935868" w:rsidRDefault="00935868" w:rsidP="00935868">
            <w:pPr>
              <w:jc w:val="left"/>
              <w:rPr>
                <w:rFonts w:cs="Nirmala UI"/>
                <w:b/>
                <w:color w:val="000000"/>
                <w:sz w:val="18"/>
                <w:szCs w:val="18"/>
                <w:lang w:eastAsia="nl-BE"/>
              </w:rPr>
            </w:pPr>
            <w:r w:rsidRPr="00935868">
              <w:rPr>
                <w:b/>
                <w:sz w:val="18"/>
              </w:rPr>
              <w:t>DC40</w:t>
            </w:r>
          </w:p>
        </w:tc>
        <w:tc>
          <w:tcPr>
            <w:tcW w:w="3271" w:type="dxa"/>
            <w:tcBorders>
              <w:top w:val="single" w:sz="6" w:space="0" w:color="auto"/>
              <w:bottom w:val="single" w:sz="6" w:space="0" w:color="auto"/>
              <w:right w:val="single" w:sz="12" w:space="0" w:color="auto"/>
            </w:tcBorders>
            <w:shd w:val="clear" w:color="auto" w:fill="auto"/>
            <w:noWrap/>
            <w:hideMark/>
          </w:tcPr>
          <w:p w14:paraId="10FA8A78" w14:textId="4AC38F1E" w:rsidR="00935868" w:rsidRPr="00935868" w:rsidRDefault="00935868" w:rsidP="00935868">
            <w:pPr>
              <w:jc w:val="left"/>
              <w:rPr>
                <w:rFonts w:cs="Nirmala UI"/>
                <w:color w:val="000000"/>
                <w:sz w:val="18"/>
                <w:szCs w:val="18"/>
                <w:lang w:eastAsia="nl-BE"/>
              </w:rPr>
            </w:pPr>
            <w:r w:rsidRPr="00935868">
              <w:rPr>
                <w:sz w:val="18"/>
              </w:rPr>
              <w:t>Dag 08:45 - 16:15 (pauze 0:30u)</w:t>
            </w:r>
          </w:p>
        </w:tc>
        <w:tc>
          <w:tcPr>
            <w:tcW w:w="1548" w:type="dxa"/>
            <w:tcBorders>
              <w:top w:val="single" w:sz="6" w:space="0" w:color="auto"/>
              <w:left w:val="single" w:sz="12" w:space="0" w:color="auto"/>
              <w:bottom w:val="single" w:sz="6" w:space="0" w:color="auto"/>
            </w:tcBorders>
          </w:tcPr>
          <w:p w14:paraId="3B661BC6" w14:textId="345E08EF" w:rsidR="00935868" w:rsidRPr="00935868" w:rsidRDefault="00935868" w:rsidP="00935868">
            <w:pPr>
              <w:jc w:val="left"/>
              <w:rPr>
                <w:rFonts w:cs="Nirmala UI"/>
                <w:b/>
                <w:color w:val="000000"/>
                <w:sz w:val="18"/>
                <w:szCs w:val="18"/>
                <w:lang w:eastAsia="nl-BE"/>
              </w:rPr>
            </w:pPr>
            <w:r w:rsidRPr="00935868">
              <w:rPr>
                <w:b/>
                <w:sz w:val="18"/>
              </w:rPr>
              <w:t>DE98</w:t>
            </w:r>
          </w:p>
        </w:tc>
        <w:tc>
          <w:tcPr>
            <w:tcW w:w="3264" w:type="dxa"/>
            <w:tcBorders>
              <w:top w:val="single" w:sz="6" w:space="0" w:color="auto"/>
              <w:bottom w:val="single" w:sz="6" w:space="0" w:color="auto"/>
              <w:right w:val="single" w:sz="12" w:space="0" w:color="auto"/>
            </w:tcBorders>
          </w:tcPr>
          <w:p w14:paraId="5B0594A7" w14:textId="2E1B38D6" w:rsidR="00935868" w:rsidRPr="00935868" w:rsidRDefault="00935868" w:rsidP="00935868">
            <w:pPr>
              <w:jc w:val="left"/>
              <w:rPr>
                <w:rFonts w:cs="Nirmala UI"/>
                <w:color w:val="000000"/>
                <w:sz w:val="18"/>
                <w:szCs w:val="18"/>
                <w:lang w:eastAsia="nl-BE"/>
              </w:rPr>
            </w:pPr>
            <w:r w:rsidRPr="00935868">
              <w:rPr>
                <w:sz w:val="18"/>
              </w:rPr>
              <w:t>Dag 10:00 - 18:30</w:t>
            </w:r>
          </w:p>
        </w:tc>
      </w:tr>
      <w:tr w:rsidR="00935868" w:rsidRPr="00E93D27" w14:paraId="3F663DE4" w14:textId="0024BB4A" w:rsidTr="00E90602">
        <w:trPr>
          <w:trHeight w:val="222"/>
        </w:trPr>
        <w:tc>
          <w:tcPr>
            <w:tcW w:w="1545" w:type="dxa"/>
            <w:tcBorders>
              <w:top w:val="single" w:sz="6" w:space="0" w:color="auto"/>
              <w:left w:val="single" w:sz="12" w:space="0" w:color="auto"/>
              <w:bottom w:val="single" w:sz="6" w:space="0" w:color="auto"/>
            </w:tcBorders>
            <w:shd w:val="clear" w:color="auto" w:fill="auto"/>
            <w:noWrap/>
            <w:hideMark/>
          </w:tcPr>
          <w:p w14:paraId="47655E96" w14:textId="2A94981A" w:rsidR="00935868" w:rsidRPr="00935868" w:rsidRDefault="00935868" w:rsidP="00935868">
            <w:pPr>
              <w:jc w:val="left"/>
              <w:rPr>
                <w:rFonts w:cs="Nirmala UI"/>
                <w:b/>
                <w:color w:val="000000"/>
                <w:sz w:val="18"/>
                <w:szCs w:val="18"/>
                <w:lang w:eastAsia="nl-BE"/>
              </w:rPr>
            </w:pPr>
            <w:r w:rsidRPr="00935868">
              <w:rPr>
                <w:b/>
                <w:sz w:val="18"/>
              </w:rPr>
              <w:t>DC42</w:t>
            </w:r>
          </w:p>
        </w:tc>
        <w:tc>
          <w:tcPr>
            <w:tcW w:w="3271" w:type="dxa"/>
            <w:tcBorders>
              <w:top w:val="single" w:sz="6" w:space="0" w:color="auto"/>
              <w:bottom w:val="single" w:sz="6" w:space="0" w:color="auto"/>
              <w:right w:val="single" w:sz="12" w:space="0" w:color="auto"/>
            </w:tcBorders>
            <w:shd w:val="clear" w:color="auto" w:fill="auto"/>
            <w:noWrap/>
            <w:hideMark/>
          </w:tcPr>
          <w:p w14:paraId="16EA8E6A" w14:textId="49DDB53C" w:rsidR="00935868" w:rsidRPr="00935868" w:rsidRDefault="00935868" w:rsidP="00935868">
            <w:pPr>
              <w:jc w:val="left"/>
              <w:rPr>
                <w:rFonts w:cs="Nirmala UI"/>
                <w:color w:val="000000"/>
                <w:sz w:val="18"/>
                <w:szCs w:val="18"/>
                <w:lang w:eastAsia="nl-BE"/>
              </w:rPr>
            </w:pPr>
            <w:r w:rsidRPr="00935868">
              <w:rPr>
                <w:sz w:val="18"/>
              </w:rPr>
              <w:t>Dag 08:00 - 16:00 (pauze 0:30u)</w:t>
            </w:r>
          </w:p>
        </w:tc>
        <w:tc>
          <w:tcPr>
            <w:tcW w:w="1548" w:type="dxa"/>
            <w:tcBorders>
              <w:top w:val="single" w:sz="6" w:space="0" w:color="auto"/>
              <w:left w:val="single" w:sz="12" w:space="0" w:color="auto"/>
              <w:bottom w:val="single" w:sz="6" w:space="0" w:color="auto"/>
            </w:tcBorders>
          </w:tcPr>
          <w:p w14:paraId="73639C03" w14:textId="35A162E1" w:rsidR="00935868" w:rsidRPr="00935868" w:rsidRDefault="00935868" w:rsidP="00935868">
            <w:pPr>
              <w:jc w:val="left"/>
              <w:rPr>
                <w:rFonts w:cs="Nirmala UI"/>
                <w:b/>
                <w:color w:val="000000"/>
                <w:sz w:val="18"/>
                <w:szCs w:val="18"/>
                <w:lang w:eastAsia="nl-BE"/>
              </w:rPr>
            </w:pPr>
            <w:r w:rsidRPr="00935868">
              <w:rPr>
                <w:b/>
                <w:sz w:val="18"/>
              </w:rPr>
              <w:t>DF16</w:t>
            </w:r>
          </w:p>
        </w:tc>
        <w:tc>
          <w:tcPr>
            <w:tcW w:w="3264" w:type="dxa"/>
            <w:tcBorders>
              <w:top w:val="single" w:sz="6" w:space="0" w:color="auto"/>
              <w:bottom w:val="single" w:sz="6" w:space="0" w:color="auto"/>
              <w:right w:val="single" w:sz="12" w:space="0" w:color="auto"/>
            </w:tcBorders>
          </w:tcPr>
          <w:p w14:paraId="1C31B996" w14:textId="36221E6D" w:rsidR="00935868" w:rsidRPr="00935868" w:rsidRDefault="00935868" w:rsidP="00935868">
            <w:pPr>
              <w:jc w:val="left"/>
              <w:rPr>
                <w:rFonts w:cs="Nirmala UI"/>
                <w:color w:val="000000"/>
                <w:sz w:val="18"/>
                <w:szCs w:val="18"/>
                <w:lang w:eastAsia="nl-BE"/>
              </w:rPr>
            </w:pPr>
            <w:r w:rsidRPr="00935868">
              <w:rPr>
                <w:sz w:val="18"/>
              </w:rPr>
              <w:t>Dag 11:30 - 18:00 (pauze 0:30u)</w:t>
            </w:r>
          </w:p>
        </w:tc>
      </w:tr>
      <w:tr w:rsidR="00935868" w:rsidRPr="00E93D27" w14:paraId="0A7BD7FD" w14:textId="3AA96FB5" w:rsidTr="00E90602">
        <w:trPr>
          <w:trHeight w:val="222"/>
        </w:trPr>
        <w:tc>
          <w:tcPr>
            <w:tcW w:w="1545" w:type="dxa"/>
            <w:tcBorders>
              <w:top w:val="single" w:sz="6" w:space="0" w:color="auto"/>
              <w:left w:val="single" w:sz="12" w:space="0" w:color="auto"/>
              <w:bottom w:val="single" w:sz="6" w:space="0" w:color="auto"/>
            </w:tcBorders>
            <w:shd w:val="clear" w:color="auto" w:fill="auto"/>
            <w:noWrap/>
            <w:hideMark/>
          </w:tcPr>
          <w:p w14:paraId="5061354F" w14:textId="7636EB07" w:rsidR="00935868" w:rsidRPr="00935868" w:rsidRDefault="00935868" w:rsidP="00935868">
            <w:pPr>
              <w:jc w:val="left"/>
              <w:rPr>
                <w:rFonts w:cs="Nirmala UI"/>
                <w:b/>
                <w:color w:val="000000"/>
                <w:sz w:val="18"/>
                <w:szCs w:val="18"/>
                <w:lang w:eastAsia="nl-BE"/>
              </w:rPr>
            </w:pPr>
            <w:r w:rsidRPr="00935868">
              <w:rPr>
                <w:b/>
                <w:sz w:val="18"/>
              </w:rPr>
              <w:t>DC45</w:t>
            </w:r>
          </w:p>
        </w:tc>
        <w:tc>
          <w:tcPr>
            <w:tcW w:w="3271" w:type="dxa"/>
            <w:tcBorders>
              <w:top w:val="single" w:sz="6" w:space="0" w:color="auto"/>
              <w:bottom w:val="single" w:sz="6" w:space="0" w:color="auto"/>
              <w:right w:val="single" w:sz="12" w:space="0" w:color="auto"/>
            </w:tcBorders>
            <w:shd w:val="clear" w:color="auto" w:fill="auto"/>
            <w:noWrap/>
            <w:hideMark/>
          </w:tcPr>
          <w:p w14:paraId="3C46FD9A" w14:textId="6A4D8464" w:rsidR="00935868" w:rsidRPr="00935868" w:rsidRDefault="00935868" w:rsidP="00935868">
            <w:pPr>
              <w:jc w:val="left"/>
              <w:rPr>
                <w:rFonts w:cs="Nirmala UI"/>
                <w:color w:val="000000"/>
                <w:sz w:val="18"/>
                <w:szCs w:val="18"/>
                <w:lang w:eastAsia="nl-BE"/>
              </w:rPr>
            </w:pPr>
            <w:r w:rsidRPr="00935868">
              <w:rPr>
                <w:sz w:val="18"/>
              </w:rPr>
              <w:t>Dag 08:30 - 16:30 (pauze 0:30u)</w:t>
            </w:r>
          </w:p>
        </w:tc>
        <w:tc>
          <w:tcPr>
            <w:tcW w:w="1548" w:type="dxa"/>
            <w:tcBorders>
              <w:top w:val="single" w:sz="6" w:space="0" w:color="auto"/>
              <w:left w:val="single" w:sz="12" w:space="0" w:color="auto"/>
              <w:bottom w:val="single" w:sz="6" w:space="0" w:color="auto"/>
            </w:tcBorders>
          </w:tcPr>
          <w:p w14:paraId="7351EA4E" w14:textId="448F53D5" w:rsidR="00935868" w:rsidRPr="00935868" w:rsidRDefault="00935868" w:rsidP="00935868">
            <w:pPr>
              <w:jc w:val="left"/>
              <w:rPr>
                <w:rFonts w:cs="Nirmala UI"/>
                <w:b/>
                <w:color w:val="000000"/>
                <w:sz w:val="18"/>
                <w:szCs w:val="18"/>
                <w:lang w:eastAsia="nl-BE"/>
              </w:rPr>
            </w:pPr>
            <w:r w:rsidRPr="00935868">
              <w:rPr>
                <w:b/>
                <w:sz w:val="18"/>
              </w:rPr>
              <w:t>DF18</w:t>
            </w:r>
          </w:p>
        </w:tc>
        <w:tc>
          <w:tcPr>
            <w:tcW w:w="3264" w:type="dxa"/>
            <w:tcBorders>
              <w:top w:val="single" w:sz="6" w:space="0" w:color="auto"/>
              <w:bottom w:val="single" w:sz="6" w:space="0" w:color="auto"/>
              <w:right w:val="single" w:sz="12" w:space="0" w:color="auto"/>
            </w:tcBorders>
          </w:tcPr>
          <w:p w14:paraId="112F4E2B" w14:textId="5C2880CA" w:rsidR="00935868" w:rsidRPr="00935868" w:rsidRDefault="00935868" w:rsidP="00935868">
            <w:pPr>
              <w:jc w:val="left"/>
              <w:rPr>
                <w:rFonts w:cs="Nirmala UI"/>
                <w:color w:val="000000"/>
                <w:sz w:val="18"/>
                <w:szCs w:val="18"/>
                <w:lang w:eastAsia="nl-BE"/>
              </w:rPr>
            </w:pPr>
            <w:r w:rsidRPr="00935868">
              <w:rPr>
                <w:sz w:val="18"/>
              </w:rPr>
              <w:t>Dag 11:00 - 18:30 (pauze 0:30u)</w:t>
            </w:r>
          </w:p>
        </w:tc>
      </w:tr>
      <w:tr w:rsidR="00935868" w:rsidRPr="00E93D27" w14:paraId="72D578C4" w14:textId="5ED6922C" w:rsidTr="00E90602">
        <w:trPr>
          <w:trHeight w:val="222"/>
        </w:trPr>
        <w:tc>
          <w:tcPr>
            <w:tcW w:w="1545" w:type="dxa"/>
            <w:tcBorders>
              <w:top w:val="single" w:sz="6" w:space="0" w:color="auto"/>
              <w:left w:val="single" w:sz="12" w:space="0" w:color="auto"/>
              <w:bottom w:val="single" w:sz="6" w:space="0" w:color="auto"/>
            </w:tcBorders>
            <w:shd w:val="clear" w:color="auto" w:fill="auto"/>
            <w:noWrap/>
            <w:hideMark/>
          </w:tcPr>
          <w:p w14:paraId="4C19AC9F" w14:textId="33AF927B" w:rsidR="00935868" w:rsidRPr="00935868" w:rsidRDefault="00935868" w:rsidP="00935868">
            <w:pPr>
              <w:jc w:val="left"/>
              <w:rPr>
                <w:rFonts w:cs="Nirmala UI"/>
                <w:b/>
                <w:color w:val="000000"/>
                <w:sz w:val="18"/>
                <w:szCs w:val="18"/>
                <w:lang w:eastAsia="nl-BE"/>
              </w:rPr>
            </w:pPr>
            <w:r w:rsidRPr="00935868">
              <w:rPr>
                <w:b/>
                <w:sz w:val="18"/>
              </w:rPr>
              <w:t>DC46</w:t>
            </w:r>
          </w:p>
        </w:tc>
        <w:tc>
          <w:tcPr>
            <w:tcW w:w="3271" w:type="dxa"/>
            <w:tcBorders>
              <w:top w:val="single" w:sz="6" w:space="0" w:color="auto"/>
              <w:bottom w:val="single" w:sz="6" w:space="0" w:color="auto"/>
              <w:right w:val="single" w:sz="12" w:space="0" w:color="auto"/>
            </w:tcBorders>
            <w:shd w:val="clear" w:color="auto" w:fill="auto"/>
            <w:noWrap/>
            <w:hideMark/>
          </w:tcPr>
          <w:p w14:paraId="100033F2" w14:textId="46DF5BC7" w:rsidR="00935868" w:rsidRPr="00935868" w:rsidRDefault="00935868" w:rsidP="00935868">
            <w:pPr>
              <w:jc w:val="left"/>
              <w:rPr>
                <w:rFonts w:cs="Nirmala UI"/>
                <w:color w:val="000000"/>
                <w:sz w:val="18"/>
                <w:szCs w:val="18"/>
                <w:lang w:eastAsia="nl-BE"/>
              </w:rPr>
            </w:pPr>
            <w:r w:rsidRPr="00935868">
              <w:rPr>
                <w:sz w:val="18"/>
              </w:rPr>
              <w:t>Dag 08:30 - 17:00 (pauze 1:00u)</w:t>
            </w:r>
          </w:p>
        </w:tc>
        <w:tc>
          <w:tcPr>
            <w:tcW w:w="1548" w:type="dxa"/>
            <w:tcBorders>
              <w:top w:val="single" w:sz="6" w:space="0" w:color="auto"/>
              <w:left w:val="single" w:sz="12" w:space="0" w:color="auto"/>
              <w:bottom w:val="single" w:sz="6" w:space="0" w:color="auto"/>
            </w:tcBorders>
          </w:tcPr>
          <w:p w14:paraId="34A5F3FD" w14:textId="326E661E" w:rsidR="00935868" w:rsidRPr="00935868" w:rsidRDefault="00935868" w:rsidP="00935868">
            <w:pPr>
              <w:jc w:val="left"/>
              <w:rPr>
                <w:rFonts w:cs="Nirmala UI"/>
                <w:b/>
                <w:color w:val="000000"/>
                <w:sz w:val="18"/>
                <w:szCs w:val="18"/>
                <w:lang w:eastAsia="nl-BE"/>
              </w:rPr>
            </w:pPr>
            <w:r w:rsidRPr="00935868">
              <w:rPr>
                <w:b/>
                <w:sz w:val="18"/>
              </w:rPr>
              <w:t>DF41</w:t>
            </w:r>
          </w:p>
        </w:tc>
        <w:tc>
          <w:tcPr>
            <w:tcW w:w="3264" w:type="dxa"/>
            <w:tcBorders>
              <w:top w:val="single" w:sz="6" w:space="0" w:color="auto"/>
              <w:bottom w:val="single" w:sz="6" w:space="0" w:color="auto"/>
              <w:right w:val="single" w:sz="12" w:space="0" w:color="auto"/>
            </w:tcBorders>
          </w:tcPr>
          <w:p w14:paraId="68B297EB" w14:textId="2585FE46" w:rsidR="00935868" w:rsidRPr="00935868" w:rsidRDefault="00935868" w:rsidP="00935868">
            <w:pPr>
              <w:jc w:val="left"/>
              <w:rPr>
                <w:rFonts w:cs="Nirmala UI"/>
                <w:color w:val="000000"/>
                <w:sz w:val="18"/>
                <w:szCs w:val="18"/>
                <w:lang w:eastAsia="nl-BE"/>
              </w:rPr>
            </w:pPr>
            <w:r w:rsidRPr="00935868">
              <w:rPr>
                <w:sz w:val="18"/>
              </w:rPr>
              <w:t>Dag 11:00 - 14:30</w:t>
            </w:r>
          </w:p>
        </w:tc>
      </w:tr>
      <w:tr w:rsidR="00935868" w:rsidRPr="00E93D27" w14:paraId="442A3438" w14:textId="267B0ED4" w:rsidTr="00E90602">
        <w:trPr>
          <w:trHeight w:val="222"/>
        </w:trPr>
        <w:tc>
          <w:tcPr>
            <w:tcW w:w="1545" w:type="dxa"/>
            <w:tcBorders>
              <w:top w:val="single" w:sz="6" w:space="0" w:color="auto"/>
              <w:left w:val="single" w:sz="12" w:space="0" w:color="auto"/>
              <w:bottom w:val="single" w:sz="6" w:space="0" w:color="auto"/>
            </w:tcBorders>
            <w:shd w:val="clear" w:color="auto" w:fill="auto"/>
            <w:noWrap/>
            <w:hideMark/>
          </w:tcPr>
          <w:p w14:paraId="0286FDB4" w14:textId="3AC65C61" w:rsidR="00935868" w:rsidRPr="00935868" w:rsidRDefault="00935868" w:rsidP="00935868">
            <w:pPr>
              <w:jc w:val="left"/>
              <w:rPr>
                <w:rFonts w:cs="Nirmala UI"/>
                <w:b/>
                <w:color w:val="000000"/>
                <w:sz w:val="18"/>
                <w:szCs w:val="18"/>
                <w:lang w:eastAsia="nl-BE"/>
              </w:rPr>
            </w:pPr>
            <w:r w:rsidRPr="00935868">
              <w:rPr>
                <w:b/>
                <w:sz w:val="18"/>
              </w:rPr>
              <w:t>DC48</w:t>
            </w:r>
          </w:p>
        </w:tc>
        <w:tc>
          <w:tcPr>
            <w:tcW w:w="3271" w:type="dxa"/>
            <w:tcBorders>
              <w:top w:val="single" w:sz="6" w:space="0" w:color="auto"/>
              <w:bottom w:val="single" w:sz="6" w:space="0" w:color="auto"/>
              <w:right w:val="single" w:sz="12" w:space="0" w:color="auto"/>
            </w:tcBorders>
            <w:shd w:val="clear" w:color="auto" w:fill="auto"/>
            <w:noWrap/>
            <w:hideMark/>
          </w:tcPr>
          <w:p w14:paraId="0FBF97AB" w14:textId="42905787" w:rsidR="00935868" w:rsidRPr="00935868" w:rsidRDefault="00935868" w:rsidP="00935868">
            <w:pPr>
              <w:jc w:val="left"/>
              <w:rPr>
                <w:rFonts w:cs="Nirmala UI"/>
                <w:color w:val="000000"/>
                <w:sz w:val="18"/>
                <w:szCs w:val="18"/>
                <w:lang w:eastAsia="nl-BE"/>
              </w:rPr>
            </w:pPr>
            <w:r w:rsidRPr="00935868">
              <w:rPr>
                <w:sz w:val="18"/>
              </w:rPr>
              <w:t>Dag 08:00 - 16:30 (pauze 0:30u)</w:t>
            </w:r>
          </w:p>
        </w:tc>
        <w:tc>
          <w:tcPr>
            <w:tcW w:w="1548" w:type="dxa"/>
            <w:tcBorders>
              <w:top w:val="single" w:sz="6" w:space="0" w:color="auto"/>
              <w:left w:val="single" w:sz="12" w:space="0" w:color="auto"/>
              <w:bottom w:val="single" w:sz="6" w:space="0" w:color="auto"/>
            </w:tcBorders>
          </w:tcPr>
          <w:p w14:paraId="29038A2E" w14:textId="381D6B59" w:rsidR="00935868" w:rsidRPr="00935868" w:rsidRDefault="00935868" w:rsidP="00935868">
            <w:pPr>
              <w:jc w:val="left"/>
              <w:rPr>
                <w:rFonts w:cs="Nirmala UI"/>
                <w:b/>
                <w:color w:val="000000"/>
                <w:sz w:val="18"/>
                <w:szCs w:val="18"/>
                <w:lang w:eastAsia="nl-BE"/>
              </w:rPr>
            </w:pPr>
            <w:r w:rsidRPr="00935868">
              <w:rPr>
                <w:b/>
                <w:sz w:val="18"/>
              </w:rPr>
              <w:t>GB07</w:t>
            </w:r>
          </w:p>
        </w:tc>
        <w:tc>
          <w:tcPr>
            <w:tcW w:w="3264" w:type="dxa"/>
            <w:tcBorders>
              <w:top w:val="single" w:sz="6" w:space="0" w:color="auto"/>
              <w:bottom w:val="single" w:sz="6" w:space="0" w:color="auto"/>
              <w:right w:val="single" w:sz="12" w:space="0" w:color="auto"/>
            </w:tcBorders>
          </w:tcPr>
          <w:p w14:paraId="59F4A98A" w14:textId="4B45139F" w:rsidR="00935868" w:rsidRPr="00935868" w:rsidRDefault="00935868" w:rsidP="00935868">
            <w:pPr>
              <w:jc w:val="left"/>
              <w:rPr>
                <w:rFonts w:cs="Nirmala UI"/>
                <w:color w:val="000000"/>
                <w:sz w:val="18"/>
                <w:szCs w:val="18"/>
                <w:lang w:eastAsia="nl-BE"/>
              </w:rPr>
            </w:pPr>
            <w:r w:rsidRPr="00935868">
              <w:rPr>
                <w:sz w:val="18"/>
              </w:rPr>
              <w:t>Gebroken 07:30-12:30 / 17:00-20:00</w:t>
            </w:r>
          </w:p>
        </w:tc>
      </w:tr>
      <w:tr w:rsidR="00935868" w:rsidRPr="00E93D27" w14:paraId="694F283A" w14:textId="1A18FAC3" w:rsidTr="00E90602">
        <w:trPr>
          <w:trHeight w:val="222"/>
        </w:trPr>
        <w:tc>
          <w:tcPr>
            <w:tcW w:w="1545" w:type="dxa"/>
            <w:tcBorders>
              <w:top w:val="single" w:sz="6" w:space="0" w:color="auto"/>
              <w:left w:val="single" w:sz="12" w:space="0" w:color="auto"/>
              <w:bottom w:val="single" w:sz="6" w:space="0" w:color="auto"/>
            </w:tcBorders>
            <w:shd w:val="clear" w:color="auto" w:fill="auto"/>
            <w:noWrap/>
            <w:hideMark/>
          </w:tcPr>
          <w:p w14:paraId="2222228F" w14:textId="4042453B" w:rsidR="00935868" w:rsidRPr="00935868" w:rsidRDefault="00935868" w:rsidP="00935868">
            <w:pPr>
              <w:jc w:val="left"/>
              <w:rPr>
                <w:rFonts w:cs="Nirmala UI"/>
                <w:b/>
                <w:color w:val="000000"/>
                <w:sz w:val="18"/>
                <w:szCs w:val="18"/>
                <w:lang w:eastAsia="nl-BE"/>
              </w:rPr>
            </w:pPr>
            <w:r w:rsidRPr="00935868">
              <w:rPr>
                <w:b/>
                <w:sz w:val="18"/>
              </w:rPr>
              <w:t>DC49</w:t>
            </w:r>
          </w:p>
        </w:tc>
        <w:tc>
          <w:tcPr>
            <w:tcW w:w="3271" w:type="dxa"/>
            <w:tcBorders>
              <w:top w:val="single" w:sz="6" w:space="0" w:color="auto"/>
              <w:bottom w:val="single" w:sz="6" w:space="0" w:color="auto"/>
              <w:right w:val="single" w:sz="12" w:space="0" w:color="auto"/>
            </w:tcBorders>
            <w:shd w:val="clear" w:color="auto" w:fill="auto"/>
            <w:noWrap/>
            <w:hideMark/>
          </w:tcPr>
          <w:p w14:paraId="1294961A" w14:textId="1CAEAEC9" w:rsidR="00935868" w:rsidRPr="00935868" w:rsidRDefault="00935868" w:rsidP="00935868">
            <w:pPr>
              <w:jc w:val="left"/>
              <w:rPr>
                <w:rFonts w:cs="Nirmala UI"/>
                <w:color w:val="000000"/>
                <w:sz w:val="18"/>
                <w:szCs w:val="18"/>
                <w:lang w:eastAsia="nl-BE"/>
              </w:rPr>
            </w:pPr>
            <w:r w:rsidRPr="00935868">
              <w:rPr>
                <w:sz w:val="18"/>
              </w:rPr>
              <w:t>Dag 08:00 - 17:00 (pauze 1:00u)</w:t>
            </w:r>
          </w:p>
        </w:tc>
        <w:tc>
          <w:tcPr>
            <w:tcW w:w="1548" w:type="dxa"/>
            <w:tcBorders>
              <w:top w:val="single" w:sz="6" w:space="0" w:color="auto"/>
              <w:left w:val="single" w:sz="12" w:space="0" w:color="auto"/>
              <w:bottom w:val="single" w:sz="6" w:space="0" w:color="auto"/>
            </w:tcBorders>
          </w:tcPr>
          <w:p w14:paraId="233754E9" w14:textId="73E2D03D" w:rsidR="00935868" w:rsidRPr="00935868" w:rsidRDefault="00935868" w:rsidP="00935868">
            <w:pPr>
              <w:jc w:val="left"/>
              <w:rPr>
                <w:rFonts w:cs="Nirmala UI"/>
                <w:b/>
                <w:color w:val="000000"/>
                <w:sz w:val="18"/>
                <w:szCs w:val="18"/>
                <w:lang w:eastAsia="nl-BE"/>
              </w:rPr>
            </w:pPr>
            <w:r w:rsidRPr="00935868">
              <w:rPr>
                <w:b/>
                <w:sz w:val="18"/>
              </w:rPr>
              <w:t>GB43</w:t>
            </w:r>
          </w:p>
        </w:tc>
        <w:tc>
          <w:tcPr>
            <w:tcW w:w="3264" w:type="dxa"/>
            <w:tcBorders>
              <w:top w:val="single" w:sz="6" w:space="0" w:color="auto"/>
              <w:bottom w:val="single" w:sz="6" w:space="0" w:color="auto"/>
              <w:right w:val="single" w:sz="12" w:space="0" w:color="auto"/>
            </w:tcBorders>
          </w:tcPr>
          <w:p w14:paraId="4B58C655" w14:textId="2F2B20D3" w:rsidR="00935868" w:rsidRPr="00935868" w:rsidRDefault="00935868" w:rsidP="00935868">
            <w:pPr>
              <w:jc w:val="left"/>
              <w:rPr>
                <w:rFonts w:cs="Nirmala UI"/>
                <w:color w:val="000000"/>
                <w:sz w:val="18"/>
                <w:szCs w:val="18"/>
                <w:lang w:eastAsia="nl-BE"/>
              </w:rPr>
            </w:pPr>
            <w:r w:rsidRPr="00935868">
              <w:rPr>
                <w:sz w:val="18"/>
              </w:rPr>
              <w:t>Gebroken 07:00-12:30 / 17:00-19:30</w:t>
            </w:r>
          </w:p>
        </w:tc>
      </w:tr>
      <w:tr w:rsidR="00935868" w:rsidRPr="00E93D27" w14:paraId="1D016D0D" w14:textId="27BD8D43" w:rsidTr="00E90602">
        <w:trPr>
          <w:trHeight w:val="222"/>
        </w:trPr>
        <w:tc>
          <w:tcPr>
            <w:tcW w:w="1545" w:type="dxa"/>
            <w:tcBorders>
              <w:top w:val="single" w:sz="6" w:space="0" w:color="auto"/>
              <w:left w:val="single" w:sz="12" w:space="0" w:color="auto"/>
              <w:bottom w:val="single" w:sz="6" w:space="0" w:color="auto"/>
            </w:tcBorders>
            <w:shd w:val="clear" w:color="auto" w:fill="auto"/>
            <w:noWrap/>
            <w:hideMark/>
          </w:tcPr>
          <w:p w14:paraId="1CC72F89" w14:textId="0693C4F8" w:rsidR="00935868" w:rsidRPr="00935868" w:rsidRDefault="00935868" w:rsidP="00935868">
            <w:pPr>
              <w:jc w:val="left"/>
              <w:rPr>
                <w:rFonts w:cs="Nirmala UI"/>
                <w:b/>
                <w:color w:val="000000"/>
                <w:sz w:val="18"/>
                <w:szCs w:val="18"/>
                <w:lang w:eastAsia="nl-BE"/>
              </w:rPr>
            </w:pPr>
            <w:r w:rsidRPr="00935868">
              <w:rPr>
                <w:b/>
                <w:sz w:val="18"/>
              </w:rPr>
              <w:t>DC51</w:t>
            </w:r>
          </w:p>
        </w:tc>
        <w:tc>
          <w:tcPr>
            <w:tcW w:w="3271" w:type="dxa"/>
            <w:tcBorders>
              <w:top w:val="single" w:sz="6" w:space="0" w:color="auto"/>
              <w:bottom w:val="single" w:sz="6" w:space="0" w:color="auto"/>
              <w:right w:val="single" w:sz="12" w:space="0" w:color="auto"/>
            </w:tcBorders>
            <w:shd w:val="clear" w:color="auto" w:fill="auto"/>
            <w:noWrap/>
            <w:hideMark/>
          </w:tcPr>
          <w:p w14:paraId="207754EB" w14:textId="2608D8AF" w:rsidR="00935868" w:rsidRPr="00935868" w:rsidRDefault="00935868" w:rsidP="00935868">
            <w:pPr>
              <w:jc w:val="left"/>
              <w:rPr>
                <w:rFonts w:cs="Nirmala UI"/>
                <w:color w:val="000000"/>
                <w:sz w:val="18"/>
                <w:szCs w:val="18"/>
                <w:lang w:eastAsia="nl-BE"/>
              </w:rPr>
            </w:pPr>
            <w:r w:rsidRPr="00935868">
              <w:rPr>
                <w:sz w:val="18"/>
              </w:rPr>
              <w:t>Dag 08:30 - 17:00 (pauze 0:30u)</w:t>
            </w:r>
          </w:p>
        </w:tc>
        <w:tc>
          <w:tcPr>
            <w:tcW w:w="1548" w:type="dxa"/>
            <w:tcBorders>
              <w:top w:val="single" w:sz="6" w:space="0" w:color="auto"/>
              <w:left w:val="single" w:sz="12" w:space="0" w:color="auto"/>
              <w:bottom w:val="single" w:sz="6" w:space="0" w:color="auto"/>
            </w:tcBorders>
          </w:tcPr>
          <w:p w14:paraId="39A86107" w14:textId="5A45FB00" w:rsidR="00935868" w:rsidRPr="00935868" w:rsidRDefault="00935868" w:rsidP="00935868">
            <w:pPr>
              <w:jc w:val="left"/>
              <w:rPr>
                <w:rFonts w:cs="Nirmala UI"/>
                <w:b/>
                <w:color w:val="000000"/>
                <w:sz w:val="18"/>
                <w:szCs w:val="18"/>
                <w:lang w:eastAsia="nl-BE"/>
              </w:rPr>
            </w:pPr>
            <w:r w:rsidRPr="00935868">
              <w:rPr>
                <w:b/>
                <w:sz w:val="18"/>
              </w:rPr>
              <w:t>GB44</w:t>
            </w:r>
          </w:p>
        </w:tc>
        <w:tc>
          <w:tcPr>
            <w:tcW w:w="3264" w:type="dxa"/>
            <w:tcBorders>
              <w:top w:val="single" w:sz="6" w:space="0" w:color="auto"/>
              <w:bottom w:val="single" w:sz="6" w:space="0" w:color="auto"/>
              <w:right w:val="single" w:sz="12" w:space="0" w:color="auto"/>
            </w:tcBorders>
          </w:tcPr>
          <w:p w14:paraId="2DE109C6" w14:textId="51C1C065" w:rsidR="00935868" w:rsidRPr="00935868" w:rsidRDefault="00935868" w:rsidP="00935868">
            <w:pPr>
              <w:jc w:val="left"/>
              <w:rPr>
                <w:rFonts w:cs="Nirmala UI"/>
                <w:color w:val="000000"/>
                <w:sz w:val="18"/>
                <w:szCs w:val="18"/>
                <w:lang w:eastAsia="nl-BE"/>
              </w:rPr>
            </w:pPr>
            <w:r w:rsidRPr="00935868">
              <w:rPr>
                <w:sz w:val="18"/>
              </w:rPr>
              <w:t>Gebroken 07:00-12:30 / 17:00-20:00</w:t>
            </w:r>
          </w:p>
        </w:tc>
      </w:tr>
      <w:tr w:rsidR="00935868" w:rsidRPr="00E93D27" w14:paraId="3F8168F9" w14:textId="2D40C0E1" w:rsidTr="00E90602">
        <w:trPr>
          <w:trHeight w:val="222"/>
        </w:trPr>
        <w:tc>
          <w:tcPr>
            <w:tcW w:w="1545" w:type="dxa"/>
            <w:tcBorders>
              <w:top w:val="single" w:sz="6" w:space="0" w:color="auto"/>
              <w:left w:val="single" w:sz="12" w:space="0" w:color="auto"/>
              <w:bottom w:val="single" w:sz="6" w:space="0" w:color="auto"/>
            </w:tcBorders>
            <w:shd w:val="clear" w:color="auto" w:fill="auto"/>
            <w:noWrap/>
            <w:hideMark/>
          </w:tcPr>
          <w:p w14:paraId="5AC14F9B" w14:textId="5E31BD74" w:rsidR="00935868" w:rsidRPr="00935868" w:rsidRDefault="00935868" w:rsidP="00935868">
            <w:pPr>
              <w:jc w:val="left"/>
              <w:rPr>
                <w:rFonts w:cs="Nirmala UI"/>
                <w:b/>
                <w:color w:val="000000"/>
                <w:sz w:val="18"/>
                <w:szCs w:val="18"/>
                <w:lang w:eastAsia="nl-BE"/>
              </w:rPr>
            </w:pPr>
            <w:r w:rsidRPr="00935868">
              <w:rPr>
                <w:b/>
                <w:sz w:val="18"/>
              </w:rPr>
              <w:t>DC55</w:t>
            </w:r>
          </w:p>
        </w:tc>
        <w:tc>
          <w:tcPr>
            <w:tcW w:w="3271" w:type="dxa"/>
            <w:tcBorders>
              <w:top w:val="single" w:sz="6" w:space="0" w:color="auto"/>
              <w:bottom w:val="single" w:sz="6" w:space="0" w:color="auto"/>
              <w:right w:val="single" w:sz="12" w:space="0" w:color="auto"/>
            </w:tcBorders>
            <w:shd w:val="clear" w:color="auto" w:fill="auto"/>
            <w:noWrap/>
            <w:hideMark/>
          </w:tcPr>
          <w:p w14:paraId="4517DCE0" w14:textId="508D3E8F" w:rsidR="00935868" w:rsidRPr="00935868" w:rsidRDefault="00935868" w:rsidP="00935868">
            <w:pPr>
              <w:jc w:val="left"/>
              <w:rPr>
                <w:rFonts w:cs="Nirmala UI"/>
                <w:color w:val="000000"/>
                <w:sz w:val="18"/>
                <w:szCs w:val="18"/>
                <w:lang w:eastAsia="nl-BE"/>
              </w:rPr>
            </w:pPr>
            <w:r w:rsidRPr="00935868">
              <w:rPr>
                <w:sz w:val="18"/>
              </w:rPr>
              <w:t>Dag 08:00 - 17:00 (pauze 0:30u)</w:t>
            </w:r>
          </w:p>
        </w:tc>
        <w:tc>
          <w:tcPr>
            <w:tcW w:w="1548" w:type="dxa"/>
            <w:tcBorders>
              <w:top w:val="single" w:sz="6" w:space="0" w:color="auto"/>
              <w:left w:val="single" w:sz="12" w:space="0" w:color="auto"/>
              <w:bottom w:val="single" w:sz="6" w:space="0" w:color="auto"/>
            </w:tcBorders>
          </w:tcPr>
          <w:p w14:paraId="71D2A725" w14:textId="2751D1A6" w:rsidR="00935868" w:rsidRPr="00935868" w:rsidRDefault="00935868" w:rsidP="00935868">
            <w:pPr>
              <w:jc w:val="left"/>
              <w:rPr>
                <w:rFonts w:cs="Nirmala UI"/>
                <w:b/>
                <w:color w:val="000000"/>
                <w:sz w:val="18"/>
                <w:szCs w:val="18"/>
                <w:lang w:eastAsia="nl-BE"/>
              </w:rPr>
            </w:pPr>
            <w:r w:rsidRPr="00935868">
              <w:rPr>
                <w:b/>
                <w:sz w:val="18"/>
              </w:rPr>
              <w:t>GC27</w:t>
            </w:r>
          </w:p>
        </w:tc>
        <w:tc>
          <w:tcPr>
            <w:tcW w:w="3264" w:type="dxa"/>
            <w:tcBorders>
              <w:top w:val="single" w:sz="6" w:space="0" w:color="auto"/>
              <w:bottom w:val="single" w:sz="6" w:space="0" w:color="auto"/>
              <w:right w:val="single" w:sz="12" w:space="0" w:color="auto"/>
            </w:tcBorders>
          </w:tcPr>
          <w:p w14:paraId="28344A50" w14:textId="19D26537" w:rsidR="00935868" w:rsidRPr="00935868" w:rsidRDefault="00935868" w:rsidP="00935868">
            <w:pPr>
              <w:jc w:val="left"/>
              <w:rPr>
                <w:rFonts w:cs="Nirmala UI"/>
                <w:color w:val="000000"/>
                <w:sz w:val="18"/>
                <w:szCs w:val="18"/>
                <w:lang w:eastAsia="nl-BE"/>
              </w:rPr>
            </w:pPr>
            <w:r w:rsidRPr="00935868">
              <w:rPr>
                <w:sz w:val="18"/>
              </w:rPr>
              <w:t>Gebroken 08:00-13:00 / 16:00-20:00</w:t>
            </w:r>
          </w:p>
        </w:tc>
      </w:tr>
      <w:tr w:rsidR="00935868" w:rsidRPr="00E93D27" w14:paraId="23D227BB" w14:textId="791398FB" w:rsidTr="00E90602">
        <w:trPr>
          <w:trHeight w:val="222"/>
        </w:trPr>
        <w:tc>
          <w:tcPr>
            <w:tcW w:w="1545" w:type="dxa"/>
            <w:tcBorders>
              <w:top w:val="single" w:sz="6" w:space="0" w:color="auto"/>
              <w:left w:val="single" w:sz="12" w:space="0" w:color="auto"/>
              <w:bottom w:val="single" w:sz="6" w:space="0" w:color="auto"/>
            </w:tcBorders>
            <w:shd w:val="clear" w:color="auto" w:fill="auto"/>
            <w:noWrap/>
            <w:hideMark/>
          </w:tcPr>
          <w:p w14:paraId="62A4EC00" w14:textId="268594D1" w:rsidR="00935868" w:rsidRPr="00935868" w:rsidRDefault="00935868" w:rsidP="00935868">
            <w:pPr>
              <w:jc w:val="left"/>
              <w:rPr>
                <w:rFonts w:cs="Nirmala UI"/>
                <w:b/>
                <w:color w:val="000000"/>
                <w:sz w:val="18"/>
                <w:szCs w:val="18"/>
                <w:lang w:eastAsia="nl-BE"/>
              </w:rPr>
            </w:pPr>
            <w:r w:rsidRPr="00935868">
              <w:rPr>
                <w:b/>
                <w:sz w:val="18"/>
              </w:rPr>
              <w:t>DC58</w:t>
            </w:r>
          </w:p>
        </w:tc>
        <w:tc>
          <w:tcPr>
            <w:tcW w:w="3271" w:type="dxa"/>
            <w:tcBorders>
              <w:top w:val="single" w:sz="6" w:space="0" w:color="auto"/>
              <w:bottom w:val="single" w:sz="6" w:space="0" w:color="auto"/>
              <w:right w:val="single" w:sz="12" w:space="0" w:color="auto"/>
            </w:tcBorders>
            <w:shd w:val="clear" w:color="auto" w:fill="auto"/>
            <w:noWrap/>
            <w:hideMark/>
          </w:tcPr>
          <w:p w14:paraId="6BFEAA24" w14:textId="575E32D3" w:rsidR="00935868" w:rsidRPr="00935868" w:rsidRDefault="00935868" w:rsidP="00935868">
            <w:pPr>
              <w:jc w:val="left"/>
              <w:rPr>
                <w:rFonts w:cs="Nirmala UI"/>
                <w:color w:val="000000"/>
                <w:sz w:val="18"/>
                <w:szCs w:val="18"/>
                <w:lang w:eastAsia="nl-BE"/>
              </w:rPr>
            </w:pPr>
            <w:r w:rsidRPr="00935868">
              <w:rPr>
                <w:sz w:val="18"/>
              </w:rPr>
              <w:t>Dag 08:30 - 17:30 (pauze 0:30u)</w:t>
            </w:r>
          </w:p>
        </w:tc>
        <w:tc>
          <w:tcPr>
            <w:tcW w:w="1548" w:type="dxa"/>
            <w:tcBorders>
              <w:top w:val="single" w:sz="6" w:space="0" w:color="auto"/>
              <w:left w:val="single" w:sz="12" w:space="0" w:color="auto"/>
              <w:bottom w:val="single" w:sz="6" w:space="0" w:color="auto"/>
            </w:tcBorders>
          </w:tcPr>
          <w:p w14:paraId="2A6B7559" w14:textId="463DB001" w:rsidR="00935868" w:rsidRPr="00935868" w:rsidRDefault="00935868" w:rsidP="00935868">
            <w:pPr>
              <w:jc w:val="left"/>
              <w:rPr>
                <w:rFonts w:cs="Nirmala UI"/>
                <w:b/>
                <w:color w:val="000000"/>
                <w:sz w:val="18"/>
                <w:szCs w:val="18"/>
                <w:lang w:eastAsia="nl-BE"/>
              </w:rPr>
            </w:pPr>
            <w:r w:rsidRPr="00935868">
              <w:rPr>
                <w:b/>
                <w:sz w:val="18"/>
              </w:rPr>
              <w:t>GC29</w:t>
            </w:r>
          </w:p>
        </w:tc>
        <w:tc>
          <w:tcPr>
            <w:tcW w:w="3264" w:type="dxa"/>
            <w:tcBorders>
              <w:top w:val="single" w:sz="6" w:space="0" w:color="auto"/>
              <w:bottom w:val="single" w:sz="6" w:space="0" w:color="auto"/>
              <w:right w:val="single" w:sz="12" w:space="0" w:color="auto"/>
            </w:tcBorders>
          </w:tcPr>
          <w:p w14:paraId="7FE0BEAE" w14:textId="0627D2D0" w:rsidR="00935868" w:rsidRPr="00935868" w:rsidRDefault="00935868" w:rsidP="00935868">
            <w:pPr>
              <w:jc w:val="left"/>
              <w:rPr>
                <w:rFonts w:cs="Nirmala UI"/>
                <w:color w:val="000000"/>
                <w:sz w:val="18"/>
                <w:szCs w:val="18"/>
                <w:lang w:eastAsia="nl-BE"/>
              </w:rPr>
            </w:pPr>
            <w:r w:rsidRPr="00935868">
              <w:rPr>
                <w:sz w:val="18"/>
              </w:rPr>
              <w:t>Gebroken 08:30-13:00 / 17:00-20:00</w:t>
            </w:r>
          </w:p>
        </w:tc>
      </w:tr>
      <w:tr w:rsidR="00935868" w:rsidRPr="00E93D27" w14:paraId="7A608B1C" w14:textId="6C000FD2" w:rsidTr="00E90602">
        <w:trPr>
          <w:trHeight w:val="222"/>
        </w:trPr>
        <w:tc>
          <w:tcPr>
            <w:tcW w:w="1545" w:type="dxa"/>
            <w:tcBorders>
              <w:top w:val="single" w:sz="6" w:space="0" w:color="auto"/>
              <w:left w:val="single" w:sz="12" w:space="0" w:color="auto"/>
              <w:bottom w:val="single" w:sz="6" w:space="0" w:color="auto"/>
            </w:tcBorders>
            <w:shd w:val="clear" w:color="auto" w:fill="auto"/>
            <w:noWrap/>
            <w:hideMark/>
          </w:tcPr>
          <w:p w14:paraId="504B0620" w14:textId="504754B0" w:rsidR="00935868" w:rsidRPr="00935868" w:rsidRDefault="00935868" w:rsidP="00935868">
            <w:pPr>
              <w:jc w:val="left"/>
              <w:rPr>
                <w:rFonts w:cs="Nirmala UI"/>
                <w:b/>
                <w:color w:val="000000"/>
                <w:sz w:val="18"/>
                <w:szCs w:val="18"/>
                <w:lang w:eastAsia="nl-BE"/>
              </w:rPr>
            </w:pPr>
            <w:r w:rsidRPr="00935868">
              <w:rPr>
                <w:b/>
                <w:sz w:val="18"/>
              </w:rPr>
              <w:t>DC61</w:t>
            </w:r>
          </w:p>
        </w:tc>
        <w:tc>
          <w:tcPr>
            <w:tcW w:w="3271" w:type="dxa"/>
            <w:tcBorders>
              <w:top w:val="single" w:sz="6" w:space="0" w:color="auto"/>
              <w:bottom w:val="single" w:sz="6" w:space="0" w:color="auto"/>
              <w:right w:val="single" w:sz="12" w:space="0" w:color="auto"/>
            </w:tcBorders>
            <w:shd w:val="clear" w:color="auto" w:fill="auto"/>
            <w:noWrap/>
            <w:hideMark/>
          </w:tcPr>
          <w:p w14:paraId="6936E79E" w14:textId="0A0CDE60" w:rsidR="00935868" w:rsidRPr="00935868" w:rsidRDefault="00935868" w:rsidP="00935868">
            <w:pPr>
              <w:jc w:val="left"/>
              <w:rPr>
                <w:rFonts w:cs="Nirmala UI"/>
                <w:color w:val="000000"/>
                <w:sz w:val="18"/>
                <w:szCs w:val="18"/>
                <w:lang w:eastAsia="nl-BE"/>
              </w:rPr>
            </w:pPr>
            <w:r w:rsidRPr="00935868">
              <w:rPr>
                <w:sz w:val="18"/>
              </w:rPr>
              <w:t>Dag 08:00 - 17:30 (pauze 0:30u)</w:t>
            </w:r>
          </w:p>
        </w:tc>
        <w:tc>
          <w:tcPr>
            <w:tcW w:w="1548" w:type="dxa"/>
            <w:tcBorders>
              <w:top w:val="single" w:sz="6" w:space="0" w:color="auto"/>
              <w:left w:val="single" w:sz="12" w:space="0" w:color="auto"/>
              <w:bottom w:val="single" w:sz="6" w:space="0" w:color="auto"/>
            </w:tcBorders>
          </w:tcPr>
          <w:p w14:paraId="42E47446" w14:textId="5B894AF4" w:rsidR="00935868" w:rsidRPr="00935868" w:rsidRDefault="00935868" w:rsidP="00935868">
            <w:pPr>
              <w:jc w:val="left"/>
              <w:rPr>
                <w:rFonts w:cs="Nirmala UI"/>
                <w:b/>
                <w:color w:val="000000"/>
                <w:sz w:val="18"/>
                <w:szCs w:val="18"/>
                <w:lang w:eastAsia="nl-BE"/>
              </w:rPr>
            </w:pPr>
            <w:r w:rsidRPr="00935868">
              <w:rPr>
                <w:b/>
                <w:sz w:val="18"/>
              </w:rPr>
              <w:t>GD12</w:t>
            </w:r>
          </w:p>
        </w:tc>
        <w:tc>
          <w:tcPr>
            <w:tcW w:w="3264" w:type="dxa"/>
            <w:tcBorders>
              <w:top w:val="single" w:sz="6" w:space="0" w:color="auto"/>
              <w:bottom w:val="single" w:sz="6" w:space="0" w:color="auto"/>
              <w:right w:val="single" w:sz="12" w:space="0" w:color="auto"/>
            </w:tcBorders>
          </w:tcPr>
          <w:p w14:paraId="596BD9CF" w14:textId="67F8A432" w:rsidR="00935868" w:rsidRPr="00935868" w:rsidRDefault="00935868" w:rsidP="00935868">
            <w:pPr>
              <w:jc w:val="left"/>
              <w:rPr>
                <w:rFonts w:cs="Nirmala UI"/>
                <w:color w:val="000000"/>
                <w:sz w:val="18"/>
                <w:szCs w:val="18"/>
                <w:lang w:eastAsia="nl-BE"/>
              </w:rPr>
            </w:pPr>
            <w:r w:rsidRPr="00935868">
              <w:rPr>
                <w:sz w:val="18"/>
              </w:rPr>
              <w:t>Gebroken 09:00-13:00 / 18:00-21:00</w:t>
            </w:r>
          </w:p>
        </w:tc>
      </w:tr>
      <w:tr w:rsidR="00935868" w:rsidRPr="00E93D27" w14:paraId="5E93E1DA" w14:textId="198FB10B" w:rsidTr="00E90602">
        <w:trPr>
          <w:trHeight w:val="222"/>
        </w:trPr>
        <w:tc>
          <w:tcPr>
            <w:tcW w:w="1545" w:type="dxa"/>
            <w:tcBorders>
              <w:top w:val="single" w:sz="6" w:space="0" w:color="auto"/>
              <w:left w:val="single" w:sz="12" w:space="0" w:color="auto"/>
              <w:bottom w:val="single" w:sz="6" w:space="0" w:color="auto"/>
            </w:tcBorders>
            <w:shd w:val="clear" w:color="auto" w:fill="auto"/>
            <w:noWrap/>
            <w:hideMark/>
          </w:tcPr>
          <w:p w14:paraId="64C5B4E5" w14:textId="27A05012" w:rsidR="00935868" w:rsidRPr="00935868" w:rsidRDefault="00935868" w:rsidP="00935868">
            <w:pPr>
              <w:jc w:val="left"/>
              <w:rPr>
                <w:rFonts w:cs="Nirmala UI"/>
                <w:b/>
                <w:color w:val="000000"/>
                <w:sz w:val="18"/>
                <w:szCs w:val="18"/>
                <w:lang w:eastAsia="nl-BE"/>
              </w:rPr>
            </w:pPr>
            <w:r w:rsidRPr="00935868">
              <w:rPr>
                <w:b/>
                <w:sz w:val="18"/>
              </w:rPr>
              <w:t>DC63</w:t>
            </w:r>
          </w:p>
        </w:tc>
        <w:tc>
          <w:tcPr>
            <w:tcW w:w="3271" w:type="dxa"/>
            <w:tcBorders>
              <w:top w:val="single" w:sz="6" w:space="0" w:color="auto"/>
              <w:bottom w:val="single" w:sz="6" w:space="0" w:color="auto"/>
              <w:right w:val="single" w:sz="12" w:space="0" w:color="auto"/>
            </w:tcBorders>
            <w:shd w:val="clear" w:color="auto" w:fill="auto"/>
            <w:noWrap/>
            <w:hideMark/>
          </w:tcPr>
          <w:p w14:paraId="0FB99B9F" w14:textId="7E8EE1DD" w:rsidR="00935868" w:rsidRPr="00935868" w:rsidRDefault="00935868" w:rsidP="00935868">
            <w:pPr>
              <w:jc w:val="left"/>
              <w:rPr>
                <w:rFonts w:cs="Nirmala UI"/>
                <w:color w:val="000000"/>
                <w:sz w:val="18"/>
                <w:szCs w:val="18"/>
                <w:lang w:eastAsia="nl-BE"/>
              </w:rPr>
            </w:pPr>
            <w:r w:rsidRPr="00935868">
              <w:rPr>
                <w:sz w:val="18"/>
              </w:rPr>
              <w:t>Dag 08:30 - 18:00 (pauze 0:30u)</w:t>
            </w:r>
          </w:p>
        </w:tc>
        <w:tc>
          <w:tcPr>
            <w:tcW w:w="1548" w:type="dxa"/>
            <w:tcBorders>
              <w:top w:val="single" w:sz="6" w:space="0" w:color="auto"/>
              <w:left w:val="single" w:sz="12" w:space="0" w:color="auto"/>
              <w:bottom w:val="single" w:sz="6" w:space="0" w:color="auto"/>
            </w:tcBorders>
          </w:tcPr>
          <w:p w14:paraId="222332E6" w14:textId="4391ECF7" w:rsidR="00935868" w:rsidRPr="00935868" w:rsidRDefault="00935868" w:rsidP="00935868">
            <w:pPr>
              <w:jc w:val="left"/>
              <w:rPr>
                <w:rFonts w:cs="Nirmala UI"/>
                <w:b/>
                <w:color w:val="000000"/>
                <w:sz w:val="18"/>
                <w:szCs w:val="18"/>
                <w:lang w:eastAsia="nl-BE"/>
              </w:rPr>
            </w:pPr>
            <w:r w:rsidRPr="00935868">
              <w:rPr>
                <w:b/>
                <w:sz w:val="18"/>
              </w:rPr>
              <w:t>GE01</w:t>
            </w:r>
          </w:p>
        </w:tc>
        <w:tc>
          <w:tcPr>
            <w:tcW w:w="3264" w:type="dxa"/>
            <w:tcBorders>
              <w:top w:val="single" w:sz="6" w:space="0" w:color="auto"/>
              <w:bottom w:val="single" w:sz="6" w:space="0" w:color="auto"/>
              <w:right w:val="single" w:sz="12" w:space="0" w:color="auto"/>
            </w:tcBorders>
          </w:tcPr>
          <w:p w14:paraId="3887BA7A" w14:textId="0B42B530" w:rsidR="00935868" w:rsidRPr="00935868" w:rsidRDefault="00935868" w:rsidP="00935868">
            <w:pPr>
              <w:jc w:val="left"/>
              <w:rPr>
                <w:rFonts w:cs="Nirmala UI"/>
                <w:color w:val="000000"/>
                <w:sz w:val="18"/>
                <w:szCs w:val="18"/>
                <w:lang w:eastAsia="nl-BE"/>
              </w:rPr>
            </w:pPr>
            <w:r w:rsidRPr="00935868">
              <w:rPr>
                <w:sz w:val="18"/>
              </w:rPr>
              <w:t>Gebroken 10:00-13:00 / 17:00-20:00</w:t>
            </w:r>
          </w:p>
        </w:tc>
      </w:tr>
      <w:tr w:rsidR="00935868" w:rsidRPr="00E93D27" w14:paraId="1DEBA239" w14:textId="4A09BF19" w:rsidTr="00E90602">
        <w:trPr>
          <w:trHeight w:val="222"/>
        </w:trPr>
        <w:tc>
          <w:tcPr>
            <w:tcW w:w="1545" w:type="dxa"/>
            <w:tcBorders>
              <w:top w:val="single" w:sz="6" w:space="0" w:color="auto"/>
              <w:left w:val="single" w:sz="12" w:space="0" w:color="auto"/>
              <w:bottom w:val="single" w:sz="6" w:space="0" w:color="auto"/>
            </w:tcBorders>
            <w:shd w:val="clear" w:color="auto" w:fill="auto"/>
            <w:noWrap/>
            <w:hideMark/>
          </w:tcPr>
          <w:p w14:paraId="6A4C3FC9" w14:textId="63F9E39E" w:rsidR="00935868" w:rsidRPr="00935868" w:rsidRDefault="00935868" w:rsidP="00935868">
            <w:pPr>
              <w:jc w:val="left"/>
              <w:rPr>
                <w:rFonts w:cs="Nirmala UI"/>
                <w:b/>
                <w:color w:val="000000"/>
                <w:sz w:val="18"/>
                <w:szCs w:val="18"/>
                <w:lang w:eastAsia="nl-BE"/>
              </w:rPr>
            </w:pPr>
            <w:r w:rsidRPr="00935868">
              <w:rPr>
                <w:b/>
                <w:sz w:val="18"/>
              </w:rPr>
              <w:t>DC72</w:t>
            </w:r>
          </w:p>
        </w:tc>
        <w:tc>
          <w:tcPr>
            <w:tcW w:w="3271" w:type="dxa"/>
            <w:tcBorders>
              <w:top w:val="single" w:sz="6" w:space="0" w:color="auto"/>
              <w:bottom w:val="single" w:sz="6" w:space="0" w:color="auto"/>
              <w:right w:val="single" w:sz="12" w:space="0" w:color="auto"/>
            </w:tcBorders>
            <w:shd w:val="clear" w:color="auto" w:fill="auto"/>
            <w:noWrap/>
            <w:hideMark/>
          </w:tcPr>
          <w:p w14:paraId="0A37E8D3" w14:textId="0DE20DAD" w:rsidR="00935868" w:rsidRPr="00935868" w:rsidRDefault="00935868" w:rsidP="00935868">
            <w:pPr>
              <w:jc w:val="left"/>
              <w:rPr>
                <w:rFonts w:cs="Nirmala UI"/>
                <w:color w:val="000000"/>
                <w:sz w:val="18"/>
                <w:szCs w:val="18"/>
                <w:lang w:eastAsia="nl-BE"/>
              </w:rPr>
            </w:pPr>
            <w:r w:rsidRPr="00935868">
              <w:rPr>
                <w:sz w:val="18"/>
              </w:rPr>
              <w:t>Dag 08:30 - 16:30 (pauze 0:30u)</w:t>
            </w:r>
          </w:p>
        </w:tc>
        <w:tc>
          <w:tcPr>
            <w:tcW w:w="1548" w:type="dxa"/>
            <w:tcBorders>
              <w:top w:val="single" w:sz="6" w:space="0" w:color="auto"/>
              <w:left w:val="single" w:sz="12" w:space="0" w:color="auto"/>
              <w:bottom w:val="single" w:sz="6" w:space="0" w:color="auto"/>
            </w:tcBorders>
          </w:tcPr>
          <w:p w14:paraId="1643C15F" w14:textId="410A1A22" w:rsidR="00935868" w:rsidRPr="00935868" w:rsidRDefault="00935868" w:rsidP="00935868">
            <w:pPr>
              <w:jc w:val="left"/>
              <w:rPr>
                <w:rFonts w:cs="Nirmala UI"/>
                <w:b/>
                <w:color w:val="000000"/>
                <w:sz w:val="18"/>
                <w:szCs w:val="18"/>
                <w:lang w:eastAsia="nl-BE"/>
              </w:rPr>
            </w:pPr>
            <w:r w:rsidRPr="00935868">
              <w:rPr>
                <w:b/>
                <w:sz w:val="18"/>
              </w:rPr>
              <w:t>GE06</w:t>
            </w:r>
          </w:p>
        </w:tc>
        <w:tc>
          <w:tcPr>
            <w:tcW w:w="3264" w:type="dxa"/>
            <w:tcBorders>
              <w:top w:val="single" w:sz="6" w:space="0" w:color="auto"/>
              <w:bottom w:val="single" w:sz="6" w:space="0" w:color="auto"/>
              <w:right w:val="single" w:sz="12" w:space="0" w:color="auto"/>
            </w:tcBorders>
          </w:tcPr>
          <w:p w14:paraId="72F507AF" w14:textId="0600E22B" w:rsidR="00935868" w:rsidRPr="00935868" w:rsidRDefault="00935868" w:rsidP="00935868">
            <w:pPr>
              <w:jc w:val="left"/>
              <w:rPr>
                <w:rFonts w:cs="Nirmala UI"/>
                <w:color w:val="000000"/>
                <w:sz w:val="18"/>
                <w:szCs w:val="18"/>
                <w:lang w:eastAsia="nl-BE"/>
              </w:rPr>
            </w:pPr>
            <w:r w:rsidRPr="00935868">
              <w:rPr>
                <w:sz w:val="18"/>
              </w:rPr>
              <w:t>Gebroken 10:00-13:30 / 17:00-20:00</w:t>
            </w:r>
          </w:p>
        </w:tc>
      </w:tr>
      <w:tr w:rsidR="00E1438C" w:rsidRPr="00E93D27" w14:paraId="7595DC37" w14:textId="3D34AA1A" w:rsidTr="00E90602">
        <w:trPr>
          <w:trHeight w:val="222"/>
        </w:trPr>
        <w:tc>
          <w:tcPr>
            <w:tcW w:w="1545" w:type="dxa"/>
            <w:tcBorders>
              <w:top w:val="single" w:sz="6" w:space="0" w:color="auto"/>
              <w:left w:val="single" w:sz="12" w:space="0" w:color="auto"/>
              <w:bottom w:val="single" w:sz="6" w:space="0" w:color="auto"/>
            </w:tcBorders>
            <w:shd w:val="clear" w:color="auto" w:fill="auto"/>
            <w:noWrap/>
            <w:hideMark/>
          </w:tcPr>
          <w:p w14:paraId="73BB27B1" w14:textId="40FD847B" w:rsidR="00E1438C" w:rsidRPr="00935868" w:rsidRDefault="00E1438C" w:rsidP="00E1438C">
            <w:pPr>
              <w:jc w:val="left"/>
              <w:rPr>
                <w:rFonts w:cs="Nirmala UI"/>
                <w:b/>
                <w:color w:val="000000"/>
                <w:sz w:val="18"/>
                <w:szCs w:val="18"/>
                <w:lang w:eastAsia="nl-BE"/>
              </w:rPr>
            </w:pPr>
            <w:r w:rsidRPr="00935868">
              <w:rPr>
                <w:b/>
                <w:sz w:val="18"/>
              </w:rPr>
              <w:t>DC74</w:t>
            </w:r>
          </w:p>
        </w:tc>
        <w:tc>
          <w:tcPr>
            <w:tcW w:w="3271" w:type="dxa"/>
            <w:tcBorders>
              <w:top w:val="single" w:sz="6" w:space="0" w:color="auto"/>
              <w:bottom w:val="single" w:sz="6" w:space="0" w:color="auto"/>
              <w:right w:val="single" w:sz="12" w:space="0" w:color="auto"/>
            </w:tcBorders>
            <w:shd w:val="clear" w:color="auto" w:fill="auto"/>
            <w:noWrap/>
            <w:hideMark/>
          </w:tcPr>
          <w:p w14:paraId="6DEE99F9" w14:textId="31C2ADA5" w:rsidR="00E1438C" w:rsidRPr="00935868" w:rsidRDefault="00E1438C" w:rsidP="00E1438C">
            <w:pPr>
              <w:jc w:val="left"/>
              <w:rPr>
                <w:rFonts w:cs="Nirmala UI"/>
                <w:color w:val="000000"/>
                <w:sz w:val="18"/>
                <w:szCs w:val="18"/>
                <w:lang w:eastAsia="nl-BE"/>
              </w:rPr>
            </w:pPr>
            <w:r w:rsidRPr="00935868">
              <w:rPr>
                <w:sz w:val="18"/>
              </w:rPr>
              <w:t>Dag 08:30 - 14:30 (pauze 0:30u)</w:t>
            </w:r>
          </w:p>
        </w:tc>
        <w:tc>
          <w:tcPr>
            <w:tcW w:w="1548" w:type="dxa"/>
            <w:tcBorders>
              <w:top w:val="single" w:sz="6" w:space="0" w:color="auto"/>
              <w:left w:val="single" w:sz="12" w:space="0" w:color="auto"/>
              <w:bottom w:val="single" w:sz="6" w:space="0" w:color="auto"/>
            </w:tcBorders>
          </w:tcPr>
          <w:p w14:paraId="72A0DD87" w14:textId="3B0828D7" w:rsidR="00E1438C" w:rsidRPr="002B5FE3" w:rsidRDefault="00E1438C" w:rsidP="00E1438C">
            <w:pPr>
              <w:jc w:val="left"/>
              <w:rPr>
                <w:rFonts w:cs="Nirmala UI"/>
                <w:b/>
                <w:color w:val="000000"/>
                <w:sz w:val="18"/>
                <w:szCs w:val="18"/>
                <w:lang w:eastAsia="nl-BE"/>
              </w:rPr>
            </w:pPr>
            <w:r w:rsidRPr="002B5FE3">
              <w:rPr>
                <w:b/>
                <w:sz w:val="18"/>
              </w:rPr>
              <w:t>GE07</w:t>
            </w:r>
          </w:p>
        </w:tc>
        <w:tc>
          <w:tcPr>
            <w:tcW w:w="3264" w:type="dxa"/>
            <w:tcBorders>
              <w:top w:val="single" w:sz="6" w:space="0" w:color="auto"/>
              <w:bottom w:val="single" w:sz="6" w:space="0" w:color="auto"/>
              <w:right w:val="single" w:sz="12" w:space="0" w:color="auto"/>
            </w:tcBorders>
          </w:tcPr>
          <w:p w14:paraId="286E8615" w14:textId="3A010CFD" w:rsidR="00E1438C" w:rsidRPr="002B5FE3" w:rsidRDefault="00E1438C" w:rsidP="00E1438C">
            <w:pPr>
              <w:jc w:val="left"/>
              <w:rPr>
                <w:rFonts w:cs="Nirmala UI"/>
                <w:color w:val="000000"/>
                <w:sz w:val="18"/>
                <w:szCs w:val="18"/>
                <w:lang w:eastAsia="nl-BE"/>
              </w:rPr>
            </w:pPr>
            <w:r w:rsidRPr="002B5FE3">
              <w:rPr>
                <w:sz w:val="18"/>
              </w:rPr>
              <w:t>Gebroken 10:00-13:00 / 17:30-20:00</w:t>
            </w:r>
          </w:p>
        </w:tc>
      </w:tr>
      <w:tr w:rsidR="00E1438C" w:rsidRPr="00E93D27" w14:paraId="428B901D" w14:textId="331A96EA" w:rsidTr="00E90602">
        <w:trPr>
          <w:trHeight w:val="222"/>
        </w:trPr>
        <w:tc>
          <w:tcPr>
            <w:tcW w:w="1545" w:type="dxa"/>
            <w:tcBorders>
              <w:top w:val="single" w:sz="6" w:space="0" w:color="auto"/>
              <w:left w:val="single" w:sz="12" w:space="0" w:color="auto"/>
              <w:bottom w:val="single" w:sz="12" w:space="0" w:color="auto"/>
            </w:tcBorders>
            <w:shd w:val="clear" w:color="auto" w:fill="auto"/>
            <w:noWrap/>
            <w:hideMark/>
          </w:tcPr>
          <w:p w14:paraId="112E2671" w14:textId="47BFF193" w:rsidR="00E1438C" w:rsidRPr="00935868" w:rsidRDefault="00E1438C" w:rsidP="00E1438C">
            <w:pPr>
              <w:jc w:val="left"/>
              <w:rPr>
                <w:rFonts w:cs="Nirmala UI"/>
                <w:b/>
                <w:color w:val="000000"/>
                <w:sz w:val="18"/>
                <w:szCs w:val="18"/>
                <w:lang w:eastAsia="nl-BE"/>
              </w:rPr>
            </w:pPr>
            <w:r w:rsidRPr="00935868">
              <w:rPr>
                <w:b/>
                <w:sz w:val="18"/>
              </w:rPr>
              <w:t>DC77</w:t>
            </w:r>
          </w:p>
        </w:tc>
        <w:tc>
          <w:tcPr>
            <w:tcW w:w="3271" w:type="dxa"/>
            <w:tcBorders>
              <w:top w:val="single" w:sz="6" w:space="0" w:color="auto"/>
              <w:bottom w:val="single" w:sz="12" w:space="0" w:color="auto"/>
              <w:right w:val="single" w:sz="12" w:space="0" w:color="auto"/>
            </w:tcBorders>
            <w:shd w:val="clear" w:color="auto" w:fill="auto"/>
            <w:noWrap/>
            <w:hideMark/>
          </w:tcPr>
          <w:p w14:paraId="3285654A" w14:textId="668A109E" w:rsidR="00E1438C" w:rsidRPr="00935868" w:rsidRDefault="00E1438C" w:rsidP="00E1438C">
            <w:pPr>
              <w:jc w:val="left"/>
              <w:rPr>
                <w:rFonts w:cs="Nirmala UI"/>
                <w:color w:val="000000"/>
                <w:sz w:val="18"/>
                <w:szCs w:val="18"/>
                <w:lang w:eastAsia="nl-BE"/>
              </w:rPr>
            </w:pPr>
            <w:r w:rsidRPr="00935868">
              <w:rPr>
                <w:sz w:val="18"/>
              </w:rPr>
              <w:t>Dag 08:00 - 13:00 (pauze 0:30u)</w:t>
            </w:r>
          </w:p>
        </w:tc>
        <w:tc>
          <w:tcPr>
            <w:tcW w:w="1548" w:type="dxa"/>
            <w:tcBorders>
              <w:top w:val="single" w:sz="6" w:space="0" w:color="auto"/>
              <w:left w:val="single" w:sz="12" w:space="0" w:color="auto"/>
              <w:bottom w:val="single" w:sz="12" w:space="0" w:color="auto"/>
            </w:tcBorders>
          </w:tcPr>
          <w:p w14:paraId="0AF9BB4B" w14:textId="41BE30B2" w:rsidR="00E1438C" w:rsidRPr="002B5FE3" w:rsidRDefault="00E1438C" w:rsidP="00E1438C">
            <w:pPr>
              <w:jc w:val="left"/>
              <w:rPr>
                <w:rFonts w:cs="Nirmala UI"/>
                <w:b/>
                <w:color w:val="000000"/>
                <w:sz w:val="18"/>
                <w:szCs w:val="18"/>
                <w:lang w:eastAsia="nl-BE"/>
              </w:rPr>
            </w:pPr>
            <w:r w:rsidRPr="002B5FE3">
              <w:rPr>
                <w:rFonts w:cs="Nirmala UI"/>
                <w:b/>
                <w:color w:val="000000"/>
                <w:sz w:val="18"/>
                <w:szCs w:val="18"/>
                <w:lang w:eastAsia="nl-BE"/>
              </w:rPr>
              <w:t>GE08</w:t>
            </w:r>
          </w:p>
        </w:tc>
        <w:tc>
          <w:tcPr>
            <w:tcW w:w="3264" w:type="dxa"/>
            <w:tcBorders>
              <w:top w:val="single" w:sz="6" w:space="0" w:color="auto"/>
              <w:bottom w:val="single" w:sz="12" w:space="0" w:color="auto"/>
              <w:right w:val="single" w:sz="12" w:space="0" w:color="auto"/>
            </w:tcBorders>
          </w:tcPr>
          <w:p w14:paraId="1E1C6D32" w14:textId="58F36D08" w:rsidR="00E1438C" w:rsidRPr="002B5FE3" w:rsidRDefault="00E1438C" w:rsidP="00E1438C">
            <w:pPr>
              <w:jc w:val="left"/>
              <w:rPr>
                <w:rFonts w:cs="Nirmala UI"/>
                <w:color w:val="000000"/>
                <w:sz w:val="18"/>
                <w:szCs w:val="18"/>
                <w:lang w:eastAsia="nl-BE"/>
              </w:rPr>
            </w:pPr>
            <w:r w:rsidRPr="002B5FE3">
              <w:rPr>
                <w:sz w:val="18"/>
              </w:rPr>
              <w:t>Gebroken 10:00-13:30 / 17:30-20:00</w:t>
            </w:r>
          </w:p>
        </w:tc>
      </w:tr>
    </w:tbl>
    <w:p w14:paraId="3D80FB0E" w14:textId="06DDF90B" w:rsidR="00E93D27" w:rsidRDefault="00E93D27"/>
    <w:tbl>
      <w:tblPr>
        <w:tblW w:w="96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545"/>
        <w:gridCol w:w="3271"/>
        <w:gridCol w:w="1548"/>
        <w:gridCol w:w="3264"/>
      </w:tblGrid>
      <w:tr w:rsidR="00E93D27" w:rsidRPr="00E93D27" w14:paraId="181FAC13" w14:textId="77777777" w:rsidTr="00894B0D">
        <w:trPr>
          <w:trHeight w:val="222"/>
        </w:trPr>
        <w:tc>
          <w:tcPr>
            <w:tcW w:w="1545" w:type="dxa"/>
            <w:tcBorders>
              <w:top w:val="single" w:sz="12" w:space="0" w:color="auto"/>
              <w:left w:val="single" w:sz="12" w:space="0" w:color="auto"/>
              <w:bottom w:val="single" w:sz="12" w:space="0" w:color="auto"/>
            </w:tcBorders>
            <w:shd w:val="clear" w:color="auto" w:fill="auto"/>
            <w:noWrap/>
            <w:vAlign w:val="bottom"/>
            <w:hideMark/>
          </w:tcPr>
          <w:p w14:paraId="6A564423" w14:textId="77777777" w:rsidR="00E93D27" w:rsidRPr="00E93D27" w:rsidRDefault="00E93D27" w:rsidP="00753BAE">
            <w:pPr>
              <w:jc w:val="left"/>
              <w:rPr>
                <w:rFonts w:cs="Nirmala UI"/>
                <w:b/>
                <w:color w:val="000000"/>
                <w:sz w:val="18"/>
                <w:szCs w:val="18"/>
                <w:lang w:eastAsia="nl-BE"/>
              </w:rPr>
            </w:pPr>
            <w:r w:rsidRPr="00E93D27">
              <w:rPr>
                <w:rFonts w:cs="Nirmala UI"/>
                <w:b/>
                <w:color w:val="000000"/>
                <w:sz w:val="18"/>
                <w:szCs w:val="18"/>
                <w:lang w:eastAsia="nl-BE"/>
              </w:rPr>
              <w:t>Planningscode</w:t>
            </w:r>
          </w:p>
        </w:tc>
        <w:tc>
          <w:tcPr>
            <w:tcW w:w="3271" w:type="dxa"/>
            <w:tcBorders>
              <w:top w:val="single" w:sz="12" w:space="0" w:color="auto"/>
              <w:bottom w:val="single" w:sz="12" w:space="0" w:color="auto"/>
              <w:right w:val="single" w:sz="12" w:space="0" w:color="auto"/>
            </w:tcBorders>
            <w:shd w:val="clear" w:color="auto" w:fill="auto"/>
            <w:noWrap/>
            <w:vAlign w:val="bottom"/>
            <w:hideMark/>
          </w:tcPr>
          <w:p w14:paraId="0A80E4D6" w14:textId="77777777" w:rsidR="00E93D27" w:rsidRPr="00E93D27" w:rsidRDefault="00E93D27" w:rsidP="00753BAE">
            <w:pPr>
              <w:jc w:val="left"/>
              <w:rPr>
                <w:rFonts w:cs="Nirmala UI"/>
                <w:b/>
                <w:color w:val="000000"/>
                <w:sz w:val="18"/>
                <w:szCs w:val="18"/>
                <w:lang w:eastAsia="nl-BE"/>
              </w:rPr>
            </w:pPr>
            <w:r w:rsidRPr="00E93D27">
              <w:rPr>
                <w:rFonts w:cs="Nirmala UI"/>
                <w:b/>
                <w:color w:val="000000"/>
                <w:sz w:val="18"/>
                <w:szCs w:val="18"/>
                <w:lang w:eastAsia="nl-BE"/>
              </w:rPr>
              <w:t>Omschrijving</w:t>
            </w:r>
          </w:p>
        </w:tc>
        <w:tc>
          <w:tcPr>
            <w:tcW w:w="1548" w:type="dxa"/>
            <w:tcBorders>
              <w:top w:val="single" w:sz="12" w:space="0" w:color="auto"/>
              <w:left w:val="single" w:sz="12" w:space="0" w:color="auto"/>
              <w:bottom w:val="single" w:sz="12" w:space="0" w:color="auto"/>
            </w:tcBorders>
            <w:vAlign w:val="bottom"/>
          </w:tcPr>
          <w:p w14:paraId="0DD78B5C" w14:textId="77777777" w:rsidR="00E93D27" w:rsidRPr="00E93D27" w:rsidRDefault="00E93D27" w:rsidP="00753BAE">
            <w:pPr>
              <w:jc w:val="left"/>
              <w:rPr>
                <w:rFonts w:cs="Nirmala UI"/>
                <w:b/>
                <w:color w:val="000000"/>
                <w:sz w:val="18"/>
                <w:szCs w:val="18"/>
                <w:lang w:eastAsia="nl-BE"/>
              </w:rPr>
            </w:pPr>
            <w:r w:rsidRPr="00E93D27">
              <w:rPr>
                <w:rFonts w:cs="Nirmala UI"/>
                <w:b/>
                <w:color w:val="000000"/>
                <w:sz w:val="18"/>
                <w:szCs w:val="18"/>
                <w:lang w:eastAsia="nl-BE"/>
              </w:rPr>
              <w:t>Planningscode</w:t>
            </w:r>
          </w:p>
        </w:tc>
        <w:tc>
          <w:tcPr>
            <w:tcW w:w="3264" w:type="dxa"/>
            <w:tcBorders>
              <w:top w:val="single" w:sz="12" w:space="0" w:color="auto"/>
              <w:bottom w:val="single" w:sz="12" w:space="0" w:color="auto"/>
              <w:right w:val="single" w:sz="12" w:space="0" w:color="auto"/>
            </w:tcBorders>
            <w:vAlign w:val="bottom"/>
          </w:tcPr>
          <w:p w14:paraId="210A02F1" w14:textId="77777777" w:rsidR="00E93D27" w:rsidRPr="00E93D27" w:rsidRDefault="00E93D27" w:rsidP="00753BAE">
            <w:pPr>
              <w:jc w:val="left"/>
              <w:rPr>
                <w:rFonts w:cs="Nirmala UI"/>
                <w:b/>
                <w:color w:val="000000"/>
                <w:sz w:val="18"/>
                <w:szCs w:val="18"/>
                <w:lang w:eastAsia="nl-BE"/>
              </w:rPr>
            </w:pPr>
            <w:r w:rsidRPr="00E93D27">
              <w:rPr>
                <w:rFonts w:cs="Nirmala UI"/>
                <w:b/>
                <w:color w:val="000000"/>
                <w:sz w:val="18"/>
                <w:szCs w:val="18"/>
                <w:lang w:eastAsia="nl-BE"/>
              </w:rPr>
              <w:t>Omschrijving</w:t>
            </w:r>
          </w:p>
        </w:tc>
      </w:tr>
      <w:tr w:rsidR="00894B0D" w:rsidRPr="00E93D27" w14:paraId="1C748A88" w14:textId="77777777" w:rsidTr="005F2FC5">
        <w:trPr>
          <w:trHeight w:val="222"/>
        </w:trPr>
        <w:tc>
          <w:tcPr>
            <w:tcW w:w="1545" w:type="dxa"/>
            <w:tcBorders>
              <w:top w:val="single" w:sz="12" w:space="0" w:color="auto"/>
              <w:left w:val="single" w:sz="12" w:space="0" w:color="auto"/>
              <w:bottom w:val="single" w:sz="6" w:space="0" w:color="auto"/>
            </w:tcBorders>
            <w:shd w:val="clear" w:color="auto" w:fill="auto"/>
            <w:noWrap/>
          </w:tcPr>
          <w:p w14:paraId="2360FEB5" w14:textId="5565F3C7" w:rsidR="00894B0D" w:rsidRPr="00E93D27" w:rsidRDefault="00894B0D" w:rsidP="00894B0D">
            <w:pPr>
              <w:jc w:val="left"/>
              <w:rPr>
                <w:rFonts w:cs="Nirmala UI"/>
                <w:b/>
                <w:color w:val="000000"/>
                <w:sz w:val="18"/>
                <w:szCs w:val="18"/>
                <w:lang w:eastAsia="nl-BE"/>
              </w:rPr>
            </w:pPr>
            <w:r>
              <w:rPr>
                <w:rFonts w:cs="Nirmala UI"/>
                <w:b/>
                <w:color w:val="000000"/>
                <w:sz w:val="18"/>
                <w:szCs w:val="18"/>
                <w:lang w:eastAsia="nl-BE"/>
              </w:rPr>
              <w:t>KAMP</w:t>
            </w:r>
          </w:p>
        </w:tc>
        <w:tc>
          <w:tcPr>
            <w:tcW w:w="3271" w:type="dxa"/>
            <w:tcBorders>
              <w:top w:val="single" w:sz="12" w:space="0" w:color="auto"/>
              <w:bottom w:val="single" w:sz="6" w:space="0" w:color="auto"/>
              <w:right w:val="single" w:sz="12" w:space="0" w:color="auto"/>
            </w:tcBorders>
            <w:shd w:val="clear" w:color="auto" w:fill="auto"/>
            <w:noWrap/>
          </w:tcPr>
          <w:p w14:paraId="5B182E35" w14:textId="434609AF" w:rsidR="00894B0D" w:rsidRPr="00E93D27" w:rsidRDefault="00894B0D" w:rsidP="00894B0D">
            <w:pPr>
              <w:jc w:val="left"/>
              <w:rPr>
                <w:rFonts w:cs="Nirmala UI"/>
                <w:b/>
                <w:color w:val="000000"/>
                <w:sz w:val="18"/>
                <w:szCs w:val="18"/>
                <w:lang w:eastAsia="nl-BE"/>
              </w:rPr>
            </w:pPr>
            <w:r>
              <w:rPr>
                <w:rFonts w:cs="Nirmala UI"/>
                <w:color w:val="000000"/>
                <w:sz w:val="18"/>
                <w:szCs w:val="18"/>
                <w:lang w:eastAsia="nl-BE"/>
              </w:rPr>
              <w:t>Midden kamp</w:t>
            </w:r>
          </w:p>
        </w:tc>
        <w:tc>
          <w:tcPr>
            <w:tcW w:w="1548" w:type="dxa"/>
            <w:tcBorders>
              <w:top w:val="single" w:sz="12" w:space="0" w:color="auto"/>
              <w:left w:val="single" w:sz="12" w:space="0" w:color="auto"/>
              <w:bottom w:val="single" w:sz="6" w:space="0" w:color="auto"/>
            </w:tcBorders>
          </w:tcPr>
          <w:p w14:paraId="49B199E5" w14:textId="2D623728" w:rsidR="00894B0D" w:rsidRPr="00E93D27" w:rsidRDefault="00894B0D" w:rsidP="00894B0D">
            <w:pPr>
              <w:jc w:val="left"/>
              <w:rPr>
                <w:rFonts w:cs="Nirmala UI"/>
                <w:b/>
                <w:color w:val="000000"/>
                <w:sz w:val="18"/>
                <w:szCs w:val="18"/>
                <w:lang w:eastAsia="nl-BE"/>
              </w:rPr>
            </w:pPr>
            <w:r>
              <w:rPr>
                <w:b/>
                <w:sz w:val="18"/>
              </w:rPr>
              <w:t>MI26</w:t>
            </w:r>
          </w:p>
        </w:tc>
        <w:tc>
          <w:tcPr>
            <w:tcW w:w="3264" w:type="dxa"/>
            <w:tcBorders>
              <w:top w:val="single" w:sz="12" w:space="0" w:color="auto"/>
              <w:bottom w:val="single" w:sz="6" w:space="0" w:color="auto"/>
              <w:right w:val="single" w:sz="12" w:space="0" w:color="auto"/>
            </w:tcBorders>
          </w:tcPr>
          <w:p w14:paraId="3D69BC96" w14:textId="2BEACAAE" w:rsidR="00894B0D" w:rsidRPr="00E93D27" w:rsidRDefault="00894B0D" w:rsidP="00894B0D">
            <w:pPr>
              <w:jc w:val="left"/>
              <w:rPr>
                <w:rFonts w:cs="Nirmala UI"/>
                <w:b/>
                <w:color w:val="000000"/>
                <w:sz w:val="18"/>
                <w:szCs w:val="18"/>
                <w:lang w:eastAsia="nl-BE"/>
              </w:rPr>
            </w:pPr>
            <w:r w:rsidRPr="00935868">
              <w:rPr>
                <w:sz w:val="18"/>
              </w:rPr>
              <w:t>Middag 14:00 - 17:30</w:t>
            </w:r>
          </w:p>
        </w:tc>
      </w:tr>
      <w:tr w:rsidR="00894B0D" w:rsidRPr="00E93D27" w14:paraId="62DCBAAF" w14:textId="77777777" w:rsidTr="00894B0D">
        <w:trPr>
          <w:trHeight w:val="222"/>
        </w:trPr>
        <w:tc>
          <w:tcPr>
            <w:tcW w:w="1545" w:type="dxa"/>
            <w:tcBorders>
              <w:top w:val="single" w:sz="6" w:space="0" w:color="auto"/>
              <w:left w:val="single" w:sz="12" w:space="0" w:color="auto"/>
              <w:bottom w:val="single" w:sz="6" w:space="0" w:color="auto"/>
            </w:tcBorders>
            <w:shd w:val="clear" w:color="auto" w:fill="auto"/>
            <w:noWrap/>
          </w:tcPr>
          <w:p w14:paraId="05B3F1FB" w14:textId="70EE6A18" w:rsidR="00894B0D" w:rsidRPr="00935868" w:rsidRDefault="00894B0D" w:rsidP="00894B0D">
            <w:pPr>
              <w:jc w:val="left"/>
              <w:rPr>
                <w:rFonts w:cs="Nirmala UI"/>
                <w:b/>
                <w:color w:val="000000"/>
                <w:sz w:val="18"/>
                <w:szCs w:val="18"/>
                <w:lang w:eastAsia="nl-BE"/>
              </w:rPr>
            </w:pPr>
            <w:r>
              <w:rPr>
                <w:rFonts w:cs="Nirmala UI"/>
                <w:b/>
                <w:color w:val="000000"/>
                <w:sz w:val="18"/>
                <w:szCs w:val="18"/>
                <w:lang w:eastAsia="nl-BE"/>
              </w:rPr>
              <w:t>MG01</w:t>
            </w:r>
          </w:p>
        </w:tc>
        <w:tc>
          <w:tcPr>
            <w:tcW w:w="3271" w:type="dxa"/>
            <w:tcBorders>
              <w:top w:val="single" w:sz="6" w:space="0" w:color="auto"/>
              <w:bottom w:val="single" w:sz="6" w:space="0" w:color="auto"/>
              <w:right w:val="single" w:sz="12" w:space="0" w:color="auto"/>
            </w:tcBorders>
            <w:shd w:val="clear" w:color="auto" w:fill="auto"/>
            <w:noWrap/>
          </w:tcPr>
          <w:p w14:paraId="6356CCF3" w14:textId="05690DAA" w:rsidR="00894B0D" w:rsidRPr="00935868" w:rsidRDefault="00894B0D" w:rsidP="00894B0D">
            <w:pPr>
              <w:jc w:val="left"/>
              <w:rPr>
                <w:rFonts w:cs="Nirmala UI"/>
                <w:color w:val="000000"/>
                <w:sz w:val="18"/>
                <w:szCs w:val="18"/>
                <w:lang w:eastAsia="nl-BE"/>
              </w:rPr>
            </w:pPr>
            <w:r w:rsidRPr="00935868">
              <w:rPr>
                <w:sz w:val="18"/>
              </w:rPr>
              <w:t>Middag 12:00 - 15:00</w:t>
            </w:r>
          </w:p>
        </w:tc>
        <w:tc>
          <w:tcPr>
            <w:tcW w:w="1548" w:type="dxa"/>
            <w:tcBorders>
              <w:top w:val="single" w:sz="6" w:space="0" w:color="auto"/>
              <w:left w:val="single" w:sz="12" w:space="0" w:color="auto"/>
              <w:bottom w:val="single" w:sz="6" w:space="0" w:color="auto"/>
            </w:tcBorders>
          </w:tcPr>
          <w:p w14:paraId="14016AE9" w14:textId="206C0203" w:rsidR="00894B0D" w:rsidRPr="00935868" w:rsidRDefault="00894B0D" w:rsidP="00894B0D">
            <w:pPr>
              <w:jc w:val="left"/>
              <w:rPr>
                <w:rFonts w:cs="Nirmala UI"/>
                <w:b/>
                <w:color w:val="000000"/>
                <w:sz w:val="18"/>
                <w:szCs w:val="16"/>
                <w:lang w:eastAsia="nl-BE"/>
              </w:rPr>
            </w:pPr>
            <w:r>
              <w:rPr>
                <w:rFonts w:cs="Nirmala UI"/>
                <w:b/>
                <w:color w:val="000000"/>
                <w:sz w:val="18"/>
                <w:szCs w:val="16"/>
                <w:lang w:eastAsia="nl-BE"/>
              </w:rPr>
              <w:t>MJ03</w:t>
            </w:r>
          </w:p>
        </w:tc>
        <w:tc>
          <w:tcPr>
            <w:tcW w:w="3264" w:type="dxa"/>
            <w:tcBorders>
              <w:top w:val="single" w:sz="6" w:space="0" w:color="auto"/>
              <w:bottom w:val="single" w:sz="6" w:space="0" w:color="auto"/>
              <w:right w:val="single" w:sz="12" w:space="0" w:color="auto"/>
            </w:tcBorders>
          </w:tcPr>
          <w:p w14:paraId="156F1DF3" w14:textId="7011481B" w:rsidR="00894B0D" w:rsidRPr="00935868" w:rsidRDefault="00894B0D" w:rsidP="00894B0D">
            <w:pPr>
              <w:jc w:val="left"/>
              <w:rPr>
                <w:rFonts w:cs="Nirmala UI"/>
                <w:color w:val="000000"/>
                <w:sz w:val="18"/>
                <w:szCs w:val="16"/>
                <w:lang w:eastAsia="nl-BE"/>
              </w:rPr>
            </w:pPr>
            <w:r w:rsidRPr="00935868">
              <w:rPr>
                <w:sz w:val="18"/>
              </w:rPr>
              <w:t>Middag 15:00 - 18:30</w:t>
            </w:r>
          </w:p>
        </w:tc>
      </w:tr>
      <w:tr w:rsidR="00894B0D" w:rsidRPr="00E93D27" w14:paraId="44E12416" w14:textId="77777777" w:rsidTr="00E1438C">
        <w:trPr>
          <w:trHeight w:val="222"/>
        </w:trPr>
        <w:tc>
          <w:tcPr>
            <w:tcW w:w="1545" w:type="dxa"/>
            <w:tcBorders>
              <w:top w:val="single" w:sz="6" w:space="0" w:color="auto"/>
              <w:left w:val="single" w:sz="12" w:space="0" w:color="auto"/>
              <w:bottom w:val="single" w:sz="6" w:space="0" w:color="auto"/>
            </w:tcBorders>
            <w:shd w:val="clear" w:color="auto" w:fill="auto"/>
            <w:noWrap/>
          </w:tcPr>
          <w:p w14:paraId="132CF167" w14:textId="2A3DD873" w:rsidR="00894B0D" w:rsidRDefault="00894B0D" w:rsidP="00894B0D">
            <w:pPr>
              <w:jc w:val="left"/>
              <w:rPr>
                <w:rFonts w:cs="Nirmala UI"/>
                <w:b/>
                <w:color w:val="000000"/>
                <w:sz w:val="18"/>
                <w:szCs w:val="18"/>
                <w:lang w:eastAsia="nl-BE"/>
              </w:rPr>
            </w:pPr>
            <w:r w:rsidRPr="00935868">
              <w:rPr>
                <w:b/>
                <w:sz w:val="18"/>
              </w:rPr>
              <w:t>MG04</w:t>
            </w:r>
          </w:p>
        </w:tc>
        <w:tc>
          <w:tcPr>
            <w:tcW w:w="3271" w:type="dxa"/>
            <w:tcBorders>
              <w:top w:val="single" w:sz="6" w:space="0" w:color="auto"/>
              <w:bottom w:val="single" w:sz="6" w:space="0" w:color="auto"/>
              <w:right w:val="single" w:sz="12" w:space="0" w:color="auto"/>
            </w:tcBorders>
            <w:shd w:val="clear" w:color="auto" w:fill="auto"/>
            <w:noWrap/>
          </w:tcPr>
          <w:p w14:paraId="3E35B045" w14:textId="21A57544" w:rsidR="00894B0D" w:rsidRDefault="00894B0D" w:rsidP="00894B0D">
            <w:pPr>
              <w:jc w:val="left"/>
              <w:rPr>
                <w:rFonts w:cs="Nirmala UI"/>
                <w:color w:val="000000"/>
                <w:sz w:val="18"/>
                <w:szCs w:val="18"/>
                <w:lang w:eastAsia="nl-BE"/>
              </w:rPr>
            </w:pPr>
            <w:r w:rsidRPr="00935868">
              <w:rPr>
                <w:sz w:val="18"/>
              </w:rPr>
              <w:t>Middag 12:30 - 16:30</w:t>
            </w:r>
          </w:p>
        </w:tc>
        <w:tc>
          <w:tcPr>
            <w:tcW w:w="1548" w:type="dxa"/>
            <w:tcBorders>
              <w:top w:val="single" w:sz="6" w:space="0" w:color="auto"/>
              <w:left w:val="single" w:sz="12" w:space="0" w:color="auto"/>
              <w:bottom w:val="single" w:sz="6" w:space="0" w:color="auto"/>
            </w:tcBorders>
          </w:tcPr>
          <w:p w14:paraId="2CB81538" w14:textId="7CD6095E" w:rsidR="00894B0D" w:rsidRPr="00935868" w:rsidRDefault="00894B0D" w:rsidP="00894B0D">
            <w:pPr>
              <w:jc w:val="left"/>
              <w:rPr>
                <w:rFonts w:cs="Nirmala UI"/>
                <w:b/>
                <w:color w:val="000000"/>
                <w:sz w:val="18"/>
                <w:szCs w:val="16"/>
                <w:lang w:eastAsia="nl-BE"/>
              </w:rPr>
            </w:pPr>
            <w:r w:rsidRPr="00935868">
              <w:rPr>
                <w:b/>
                <w:sz w:val="18"/>
              </w:rPr>
              <w:t>MJ08</w:t>
            </w:r>
          </w:p>
        </w:tc>
        <w:tc>
          <w:tcPr>
            <w:tcW w:w="3264" w:type="dxa"/>
            <w:tcBorders>
              <w:top w:val="single" w:sz="6" w:space="0" w:color="auto"/>
              <w:bottom w:val="single" w:sz="6" w:space="0" w:color="auto"/>
              <w:right w:val="single" w:sz="12" w:space="0" w:color="auto"/>
            </w:tcBorders>
          </w:tcPr>
          <w:p w14:paraId="2D12CA21" w14:textId="3A324DDD" w:rsidR="00894B0D" w:rsidRPr="00935868" w:rsidRDefault="00894B0D" w:rsidP="00894B0D">
            <w:pPr>
              <w:jc w:val="left"/>
              <w:rPr>
                <w:rFonts w:cs="Nirmala UI"/>
                <w:color w:val="000000"/>
                <w:sz w:val="18"/>
                <w:szCs w:val="16"/>
                <w:lang w:eastAsia="nl-BE"/>
              </w:rPr>
            </w:pPr>
            <w:r w:rsidRPr="00935868">
              <w:rPr>
                <w:sz w:val="18"/>
              </w:rPr>
              <w:t>Middag 15:00 - 20:00</w:t>
            </w:r>
          </w:p>
        </w:tc>
      </w:tr>
      <w:tr w:rsidR="00894B0D" w:rsidRPr="00E93D27" w14:paraId="66F17D5C" w14:textId="77777777" w:rsidTr="00E1438C">
        <w:trPr>
          <w:trHeight w:val="222"/>
        </w:trPr>
        <w:tc>
          <w:tcPr>
            <w:tcW w:w="1545" w:type="dxa"/>
            <w:tcBorders>
              <w:top w:val="single" w:sz="6" w:space="0" w:color="auto"/>
              <w:left w:val="single" w:sz="12" w:space="0" w:color="auto"/>
              <w:bottom w:val="single" w:sz="6" w:space="0" w:color="auto"/>
            </w:tcBorders>
            <w:shd w:val="clear" w:color="auto" w:fill="auto"/>
            <w:noWrap/>
          </w:tcPr>
          <w:p w14:paraId="6EDBF743" w14:textId="63908219" w:rsidR="00894B0D" w:rsidRPr="00935868" w:rsidRDefault="00894B0D" w:rsidP="00894B0D">
            <w:pPr>
              <w:jc w:val="left"/>
              <w:rPr>
                <w:rFonts w:cs="Nirmala UI"/>
                <w:b/>
                <w:color w:val="000000"/>
                <w:sz w:val="18"/>
                <w:szCs w:val="18"/>
                <w:lang w:eastAsia="nl-BE"/>
              </w:rPr>
            </w:pPr>
            <w:r w:rsidRPr="00935868">
              <w:rPr>
                <w:b/>
                <w:sz w:val="18"/>
              </w:rPr>
              <w:t>MG07</w:t>
            </w:r>
          </w:p>
        </w:tc>
        <w:tc>
          <w:tcPr>
            <w:tcW w:w="3271" w:type="dxa"/>
            <w:tcBorders>
              <w:top w:val="single" w:sz="6" w:space="0" w:color="auto"/>
              <w:bottom w:val="single" w:sz="6" w:space="0" w:color="auto"/>
              <w:right w:val="single" w:sz="12" w:space="0" w:color="auto"/>
            </w:tcBorders>
            <w:shd w:val="clear" w:color="auto" w:fill="auto"/>
            <w:noWrap/>
          </w:tcPr>
          <w:p w14:paraId="07A9B1B1" w14:textId="39DBF577" w:rsidR="00894B0D" w:rsidRPr="00935868" w:rsidRDefault="00894B0D" w:rsidP="00894B0D">
            <w:pPr>
              <w:jc w:val="left"/>
              <w:rPr>
                <w:rFonts w:cs="Nirmala UI"/>
                <w:b/>
                <w:color w:val="000000"/>
                <w:sz w:val="18"/>
                <w:szCs w:val="18"/>
                <w:lang w:eastAsia="nl-BE"/>
              </w:rPr>
            </w:pPr>
            <w:r w:rsidRPr="00935868">
              <w:rPr>
                <w:sz w:val="18"/>
              </w:rPr>
              <w:t>Middag 12:00 - 17:00</w:t>
            </w:r>
          </w:p>
        </w:tc>
        <w:tc>
          <w:tcPr>
            <w:tcW w:w="1548" w:type="dxa"/>
            <w:tcBorders>
              <w:top w:val="single" w:sz="6" w:space="0" w:color="auto"/>
              <w:left w:val="single" w:sz="12" w:space="0" w:color="auto"/>
              <w:bottom w:val="single" w:sz="6" w:space="0" w:color="auto"/>
            </w:tcBorders>
          </w:tcPr>
          <w:p w14:paraId="14127998" w14:textId="36E1F4B9" w:rsidR="00894B0D" w:rsidRPr="00935868" w:rsidRDefault="00894B0D" w:rsidP="00894B0D">
            <w:pPr>
              <w:jc w:val="left"/>
              <w:rPr>
                <w:rFonts w:cs="Nirmala UI"/>
                <w:b/>
                <w:color w:val="000000"/>
                <w:sz w:val="18"/>
                <w:szCs w:val="18"/>
                <w:lang w:eastAsia="nl-BE"/>
              </w:rPr>
            </w:pPr>
            <w:r w:rsidRPr="00935868">
              <w:rPr>
                <w:b/>
                <w:sz w:val="18"/>
              </w:rPr>
              <w:t>MJ12</w:t>
            </w:r>
          </w:p>
        </w:tc>
        <w:tc>
          <w:tcPr>
            <w:tcW w:w="3264" w:type="dxa"/>
            <w:tcBorders>
              <w:top w:val="single" w:sz="6" w:space="0" w:color="auto"/>
              <w:bottom w:val="single" w:sz="6" w:space="0" w:color="auto"/>
              <w:right w:val="single" w:sz="12" w:space="0" w:color="auto"/>
            </w:tcBorders>
          </w:tcPr>
          <w:p w14:paraId="23CF68BA" w14:textId="15762418" w:rsidR="00894B0D" w:rsidRPr="00935868" w:rsidRDefault="00894B0D" w:rsidP="00894B0D">
            <w:pPr>
              <w:jc w:val="left"/>
              <w:rPr>
                <w:rFonts w:cs="Nirmala UI"/>
                <w:b/>
                <w:color w:val="000000"/>
                <w:sz w:val="18"/>
                <w:szCs w:val="18"/>
                <w:lang w:eastAsia="nl-BE"/>
              </w:rPr>
            </w:pPr>
            <w:r w:rsidRPr="00935868">
              <w:rPr>
                <w:sz w:val="18"/>
              </w:rPr>
              <w:t>Middag 15:00 - 22:00 (pauze 0:30u)</w:t>
            </w:r>
          </w:p>
        </w:tc>
      </w:tr>
      <w:tr w:rsidR="00894B0D" w:rsidRPr="00E93D27" w14:paraId="3EE1172A" w14:textId="77777777" w:rsidTr="00465198">
        <w:trPr>
          <w:trHeight w:val="222"/>
        </w:trPr>
        <w:tc>
          <w:tcPr>
            <w:tcW w:w="1545" w:type="dxa"/>
            <w:tcBorders>
              <w:top w:val="single" w:sz="6" w:space="0" w:color="auto"/>
              <w:left w:val="single" w:sz="12" w:space="0" w:color="auto"/>
              <w:bottom w:val="single" w:sz="6" w:space="0" w:color="auto"/>
            </w:tcBorders>
            <w:shd w:val="clear" w:color="auto" w:fill="auto"/>
            <w:noWrap/>
          </w:tcPr>
          <w:p w14:paraId="5678E83A" w14:textId="46649DC9" w:rsidR="00894B0D" w:rsidRPr="00935868" w:rsidRDefault="00894B0D" w:rsidP="00894B0D">
            <w:pPr>
              <w:jc w:val="left"/>
              <w:rPr>
                <w:rFonts w:cs="Nirmala UI"/>
                <w:b/>
                <w:color w:val="000000"/>
                <w:sz w:val="18"/>
                <w:szCs w:val="18"/>
                <w:lang w:eastAsia="nl-BE"/>
              </w:rPr>
            </w:pPr>
            <w:r w:rsidRPr="00935868">
              <w:rPr>
                <w:b/>
                <w:sz w:val="18"/>
              </w:rPr>
              <w:t>MG12</w:t>
            </w:r>
          </w:p>
        </w:tc>
        <w:tc>
          <w:tcPr>
            <w:tcW w:w="3271" w:type="dxa"/>
            <w:tcBorders>
              <w:top w:val="single" w:sz="6" w:space="0" w:color="auto"/>
              <w:bottom w:val="single" w:sz="6" w:space="0" w:color="auto"/>
              <w:right w:val="single" w:sz="12" w:space="0" w:color="auto"/>
            </w:tcBorders>
            <w:shd w:val="clear" w:color="auto" w:fill="auto"/>
            <w:noWrap/>
          </w:tcPr>
          <w:p w14:paraId="7771EC75" w14:textId="1D0613C5" w:rsidR="00894B0D" w:rsidRPr="00935868" w:rsidRDefault="00894B0D" w:rsidP="00894B0D">
            <w:pPr>
              <w:jc w:val="left"/>
              <w:rPr>
                <w:rFonts w:cs="Nirmala UI"/>
                <w:color w:val="000000"/>
                <w:sz w:val="18"/>
                <w:szCs w:val="18"/>
                <w:lang w:eastAsia="nl-BE"/>
              </w:rPr>
            </w:pPr>
            <w:r w:rsidRPr="00935868">
              <w:rPr>
                <w:sz w:val="18"/>
              </w:rPr>
              <w:t>Middag 12:00 - 18:00</w:t>
            </w:r>
          </w:p>
        </w:tc>
        <w:tc>
          <w:tcPr>
            <w:tcW w:w="1548" w:type="dxa"/>
            <w:tcBorders>
              <w:top w:val="single" w:sz="6" w:space="0" w:color="auto"/>
              <w:left w:val="single" w:sz="12" w:space="0" w:color="auto"/>
              <w:bottom w:val="single" w:sz="6" w:space="0" w:color="auto"/>
            </w:tcBorders>
          </w:tcPr>
          <w:p w14:paraId="68893A37" w14:textId="705359BF" w:rsidR="00894B0D" w:rsidRPr="00935868" w:rsidRDefault="00894B0D" w:rsidP="00894B0D">
            <w:pPr>
              <w:jc w:val="left"/>
              <w:rPr>
                <w:rFonts w:cs="Nirmala UI"/>
                <w:b/>
                <w:color w:val="000000"/>
                <w:sz w:val="18"/>
                <w:szCs w:val="18"/>
                <w:lang w:eastAsia="nl-BE"/>
              </w:rPr>
            </w:pPr>
            <w:r w:rsidRPr="00935868">
              <w:rPr>
                <w:b/>
                <w:sz w:val="18"/>
              </w:rPr>
              <w:t>MJ13</w:t>
            </w:r>
          </w:p>
        </w:tc>
        <w:tc>
          <w:tcPr>
            <w:tcW w:w="3264" w:type="dxa"/>
            <w:tcBorders>
              <w:top w:val="single" w:sz="6" w:space="0" w:color="auto"/>
              <w:bottom w:val="single" w:sz="6" w:space="0" w:color="auto"/>
              <w:right w:val="single" w:sz="12" w:space="0" w:color="auto"/>
            </w:tcBorders>
          </w:tcPr>
          <w:p w14:paraId="738B379A" w14:textId="48A6FAF5" w:rsidR="00894B0D" w:rsidRPr="00935868" w:rsidRDefault="00894B0D" w:rsidP="00894B0D">
            <w:pPr>
              <w:jc w:val="left"/>
              <w:rPr>
                <w:rFonts w:cs="Nirmala UI"/>
                <w:b/>
                <w:color w:val="000000"/>
                <w:sz w:val="18"/>
                <w:szCs w:val="18"/>
                <w:lang w:eastAsia="nl-BE"/>
              </w:rPr>
            </w:pPr>
            <w:r w:rsidRPr="00935868">
              <w:rPr>
                <w:sz w:val="18"/>
              </w:rPr>
              <w:t>Middag 15:00 - 23:00 (pauze 0:30u)</w:t>
            </w:r>
          </w:p>
        </w:tc>
      </w:tr>
      <w:tr w:rsidR="00894B0D" w:rsidRPr="00E93D27" w14:paraId="719CE11E" w14:textId="285D6707" w:rsidTr="00465198">
        <w:trPr>
          <w:trHeight w:val="222"/>
        </w:trPr>
        <w:tc>
          <w:tcPr>
            <w:tcW w:w="1545" w:type="dxa"/>
            <w:tcBorders>
              <w:top w:val="single" w:sz="6" w:space="0" w:color="auto"/>
              <w:left w:val="single" w:sz="12" w:space="0" w:color="auto"/>
              <w:bottom w:val="single" w:sz="6" w:space="0" w:color="auto"/>
            </w:tcBorders>
            <w:shd w:val="clear" w:color="auto" w:fill="auto"/>
            <w:noWrap/>
          </w:tcPr>
          <w:p w14:paraId="44952FB4" w14:textId="0D3127B0" w:rsidR="00894B0D" w:rsidRPr="00935868" w:rsidRDefault="00894B0D" w:rsidP="00894B0D">
            <w:pPr>
              <w:jc w:val="left"/>
              <w:rPr>
                <w:rFonts w:cs="Nirmala UI"/>
                <w:b/>
                <w:color w:val="000000"/>
                <w:sz w:val="18"/>
                <w:szCs w:val="18"/>
                <w:lang w:eastAsia="nl-BE"/>
              </w:rPr>
            </w:pPr>
            <w:r w:rsidRPr="00935868">
              <w:rPr>
                <w:b/>
                <w:sz w:val="18"/>
              </w:rPr>
              <w:t>MG13</w:t>
            </w:r>
          </w:p>
        </w:tc>
        <w:tc>
          <w:tcPr>
            <w:tcW w:w="3271" w:type="dxa"/>
            <w:tcBorders>
              <w:top w:val="single" w:sz="6" w:space="0" w:color="auto"/>
              <w:bottom w:val="single" w:sz="6" w:space="0" w:color="auto"/>
              <w:right w:val="single" w:sz="12" w:space="0" w:color="auto"/>
            </w:tcBorders>
            <w:shd w:val="clear" w:color="auto" w:fill="auto"/>
            <w:noWrap/>
          </w:tcPr>
          <w:p w14:paraId="2A53F2F8" w14:textId="31CC4A7A" w:rsidR="00894B0D" w:rsidRPr="00935868" w:rsidRDefault="00894B0D" w:rsidP="00894B0D">
            <w:pPr>
              <w:jc w:val="left"/>
              <w:rPr>
                <w:rFonts w:cs="Nirmala UI"/>
                <w:color w:val="000000"/>
                <w:sz w:val="18"/>
                <w:szCs w:val="18"/>
                <w:lang w:eastAsia="nl-BE"/>
              </w:rPr>
            </w:pPr>
            <w:r w:rsidRPr="00935868">
              <w:rPr>
                <w:sz w:val="18"/>
              </w:rPr>
              <w:t>Middag 12:30 - 18:30</w:t>
            </w:r>
          </w:p>
        </w:tc>
        <w:tc>
          <w:tcPr>
            <w:tcW w:w="1548" w:type="dxa"/>
            <w:tcBorders>
              <w:top w:val="single" w:sz="6" w:space="0" w:color="auto"/>
              <w:left w:val="single" w:sz="12" w:space="0" w:color="auto"/>
              <w:bottom w:val="single" w:sz="6" w:space="0" w:color="auto"/>
            </w:tcBorders>
          </w:tcPr>
          <w:p w14:paraId="6A12F969" w14:textId="48F66B89" w:rsidR="00894B0D" w:rsidRPr="00935868" w:rsidRDefault="00894B0D" w:rsidP="00894B0D">
            <w:pPr>
              <w:jc w:val="left"/>
              <w:rPr>
                <w:rFonts w:cs="Nirmala UI"/>
                <w:b/>
                <w:color w:val="000000"/>
                <w:sz w:val="18"/>
                <w:szCs w:val="16"/>
                <w:lang w:eastAsia="nl-BE"/>
              </w:rPr>
            </w:pPr>
            <w:r w:rsidRPr="00935868">
              <w:rPr>
                <w:b/>
                <w:sz w:val="18"/>
              </w:rPr>
              <w:t>MJ20</w:t>
            </w:r>
          </w:p>
        </w:tc>
        <w:tc>
          <w:tcPr>
            <w:tcW w:w="3264" w:type="dxa"/>
            <w:tcBorders>
              <w:top w:val="single" w:sz="6" w:space="0" w:color="auto"/>
              <w:bottom w:val="single" w:sz="6" w:space="0" w:color="auto"/>
              <w:right w:val="single" w:sz="12" w:space="0" w:color="auto"/>
            </w:tcBorders>
          </w:tcPr>
          <w:p w14:paraId="22463237" w14:textId="30883B24" w:rsidR="00894B0D" w:rsidRPr="00935868" w:rsidRDefault="00894B0D" w:rsidP="00894B0D">
            <w:pPr>
              <w:jc w:val="left"/>
              <w:rPr>
                <w:rFonts w:cs="Nirmala UI"/>
                <w:color w:val="000000"/>
                <w:sz w:val="18"/>
                <w:szCs w:val="16"/>
                <w:lang w:eastAsia="nl-BE"/>
              </w:rPr>
            </w:pPr>
            <w:r w:rsidRPr="00935868">
              <w:rPr>
                <w:sz w:val="18"/>
              </w:rPr>
              <w:t>Middag 15:00 - 22:30 (pauze 0:30u)</w:t>
            </w:r>
          </w:p>
        </w:tc>
      </w:tr>
      <w:tr w:rsidR="00894B0D" w:rsidRPr="00E93D27" w14:paraId="4426E677" w14:textId="7A012412" w:rsidTr="00465198">
        <w:trPr>
          <w:trHeight w:val="222"/>
        </w:trPr>
        <w:tc>
          <w:tcPr>
            <w:tcW w:w="1545" w:type="dxa"/>
            <w:tcBorders>
              <w:top w:val="single" w:sz="6" w:space="0" w:color="auto"/>
              <w:left w:val="single" w:sz="12" w:space="0" w:color="auto"/>
              <w:bottom w:val="single" w:sz="6" w:space="0" w:color="auto"/>
            </w:tcBorders>
            <w:shd w:val="clear" w:color="auto" w:fill="auto"/>
            <w:noWrap/>
          </w:tcPr>
          <w:p w14:paraId="2A75319D" w14:textId="0552055D" w:rsidR="00894B0D" w:rsidRPr="00935868" w:rsidRDefault="00894B0D" w:rsidP="00894B0D">
            <w:pPr>
              <w:jc w:val="left"/>
              <w:rPr>
                <w:rFonts w:cs="Nirmala UI"/>
                <w:b/>
                <w:color w:val="000000"/>
                <w:sz w:val="18"/>
                <w:szCs w:val="18"/>
                <w:lang w:eastAsia="nl-BE"/>
              </w:rPr>
            </w:pPr>
            <w:r w:rsidRPr="00935868">
              <w:rPr>
                <w:b/>
                <w:sz w:val="18"/>
              </w:rPr>
              <w:t>MG17</w:t>
            </w:r>
          </w:p>
        </w:tc>
        <w:tc>
          <w:tcPr>
            <w:tcW w:w="3271" w:type="dxa"/>
            <w:tcBorders>
              <w:top w:val="single" w:sz="6" w:space="0" w:color="auto"/>
              <w:bottom w:val="single" w:sz="6" w:space="0" w:color="auto"/>
              <w:right w:val="single" w:sz="12" w:space="0" w:color="auto"/>
            </w:tcBorders>
            <w:shd w:val="clear" w:color="auto" w:fill="auto"/>
            <w:noWrap/>
          </w:tcPr>
          <w:p w14:paraId="6CFD154C" w14:textId="36A46880" w:rsidR="00894B0D" w:rsidRPr="00935868" w:rsidRDefault="00894B0D" w:rsidP="00894B0D">
            <w:pPr>
              <w:jc w:val="left"/>
              <w:rPr>
                <w:rFonts w:cs="Nirmala UI"/>
                <w:color w:val="000000"/>
                <w:sz w:val="18"/>
                <w:szCs w:val="18"/>
                <w:lang w:eastAsia="nl-BE"/>
              </w:rPr>
            </w:pPr>
            <w:r w:rsidRPr="00935868">
              <w:rPr>
                <w:sz w:val="18"/>
              </w:rPr>
              <w:t>Middag 12:30 - 20:00 (pauze 0:30u)</w:t>
            </w:r>
          </w:p>
        </w:tc>
        <w:tc>
          <w:tcPr>
            <w:tcW w:w="1548" w:type="dxa"/>
            <w:tcBorders>
              <w:top w:val="single" w:sz="6" w:space="0" w:color="auto"/>
              <w:left w:val="single" w:sz="12" w:space="0" w:color="auto"/>
              <w:bottom w:val="single" w:sz="6" w:space="0" w:color="auto"/>
            </w:tcBorders>
          </w:tcPr>
          <w:p w14:paraId="47641514" w14:textId="75519BC8" w:rsidR="00894B0D" w:rsidRPr="00935868" w:rsidRDefault="00894B0D" w:rsidP="00894B0D">
            <w:pPr>
              <w:jc w:val="left"/>
              <w:rPr>
                <w:rFonts w:cs="Nirmala UI"/>
                <w:b/>
                <w:color w:val="000000"/>
                <w:sz w:val="18"/>
                <w:szCs w:val="16"/>
                <w:lang w:eastAsia="nl-BE"/>
              </w:rPr>
            </w:pPr>
            <w:r w:rsidRPr="00935868">
              <w:rPr>
                <w:b/>
                <w:sz w:val="18"/>
              </w:rPr>
              <w:t>MK04</w:t>
            </w:r>
          </w:p>
        </w:tc>
        <w:tc>
          <w:tcPr>
            <w:tcW w:w="3264" w:type="dxa"/>
            <w:tcBorders>
              <w:top w:val="single" w:sz="6" w:space="0" w:color="auto"/>
              <w:bottom w:val="single" w:sz="6" w:space="0" w:color="auto"/>
              <w:right w:val="single" w:sz="12" w:space="0" w:color="auto"/>
            </w:tcBorders>
          </w:tcPr>
          <w:p w14:paraId="18D1BA4E" w14:textId="56D24157" w:rsidR="00894B0D" w:rsidRPr="00935868" w:rsidRDefault="00894B0D" w:rsidP="00894B0D">
            <w:pPr>
              <w:jc w:val="left"/>
              <w:rPr>
                <w:rFonts w:cs="Nirmala UI"/>
                <w:color w:val="000000"/>
                <w:sz w:val="18"/>
                <w:szCs w:val="16"/>
                <w:lang w:eastAsia="nl-BE"/>
              </w:rPr>
            </w:pPr>
            <w:r w:rsidRPr="00935868">
              <w:rPr>
                <w:sz w:val="18"/>
              </w:rPr>
              <w:t>Middag 16:00 - 20:00</w:t>
            </w:r>
          </w:p>
        </w:tc>
      </w:tr>
      <w:tr w:rsidR="00894B0D" w:rsidRPr="00E93D27" w14:paraId="02F4C554" w14:textId="40E50E3D" w:rsidTr="00894B0D">
        <w:trPr>
          <w:trHeight w:val="222"/>
        </w:trPr>
        <w:tc>
          <w:tcPr>
            <w:tcW w:w="1545" w:type="dxa"/>
            <w:tcBorders>
              <w:top w:val="single" w:sz="6" w:space="0" w:color="auto"/>
              <w:left w:val="single" w:sz="12" w:space="0" w:color="auto"/>
              <w:bottom w:val="single" w:sz="6" w:space="0" w:color="auto"/>
            </w:tcBorders>
            <w:shd w:val="clear" w:color="auto" w:fill="auto"/>
            <w:noWrap/>
          </w:tcPr>
          <w:p w14:paraId="236445C3" w14:textId="5C49B450" w:rsidR="00894B0D" w:rsidRPr="00935868" w:rsidRDefault="00894B0D" w:rsidP="00894B0D">
            <w:pPr>
              <w:jc w:val="left"/>
              <w:rPr>
                <w:rFonts w:cs="Nirmala UI"/>
                <w:b/>
                <w:color w:val="000000"/>
                <w:sz w:val="18"/>
                <w:szCs w:val="18"/>
                <w:lang w:eastAsia="nl-BE"/>
              </w:rPr>
            </w:pPr>
            <w:r w:rsidRPr="00935868">
              <w:rPr>
                <w:b/>
                <w:sz w:val="18"/>
              </w:rPr>
              <w:t>MG18</w:t>
            </w:r>
          </w:p>
        </w:tc>
        <w:tc>
          <w:tcPr>
            <w:tcW w:w="3271" w:type="dxa"/>
            <w:tcBorders>
              <w:top w:val="single" w:sz="6" w:space="0" w:color="auto"/>
              <w:bottom w:val="single" w:sz="6" w:space="0" w:color="auto"/>
              <w:right w:val="single" w:sz="12" w:space="0" w:color="auto"/>
            </w:tcBorders>
            <w:shd w:val="clear" w:color="auto" w:fill="auto"/>
            <w:noWrap/>
          </w:tcPr>
          <w:p w14:paraId="58D51E35" w14:textId="12975BA6" w:rsidR="00894B0D" w:rsidRPr="00935868" w:rsidRDefault="00894B0D" w:rsidP="00894B0D">
            <w:pPr>
              <w:jc w:val="left"/>
              <w:rPr>
                <w:rFonts w:cs="Nirmala UI"/>
                <w:color w:val="000000"/>
                <w:sz w:val="18"/>
                <w:szCs w:val="18"/>
                <w:lang w:eastAsia="nl-BE"/>
              </w:rPr>
            </w:pPr>
            <w:r w:rsidRPr="00935868">
              <w:rPr>
                <w:sz w:val="18"/>
              </w:rPr>
              <w:t>Middag 12:00 - 20:00 (pauze 0:30u)</w:t>
            </w:r>
          </w:p>
        </w:tc>
        <w:tc>
          <w:tcPr>
            <w:tcW w:w="1548" w:type="dxa"/>
            <w:tcBorders>
              <w:top w:val="single" w:sz="6" w:space="0" w:color="auto"/>
              <w:left w:val="single" w:sz="12" w:space="0" w:color="auto"/>
              <w:bottom w:val="single" w:sz="6" w:space="0" w:color="auto"/>
            </w:tcBorders>
          </w:tcPr>
          <w:p w14:paraId="6401C7CB" w14:textId="5B217FD8" w:rsidR="00894B0D" w:rsidRPr="00935868" w:rsidRDefault="00894B0D" w:rsidP="00894B0D">
            <w:pPr>
              <w:jc w:val="left"/>
              <w:rPr>
                <w:rFonts w:cs="Nirmala UI"/>
                <w:b/>
                <w:color w:val="000000"/>
                <w:sz w:val="18"/>
                <w:szCs w:val="16"/>
                <w:lang w:eastAsia="nl-BE"/>
              </w:rPr>
            </w:pPr>
            <w:r w:rsidRPr="00935868">
              <w:rPr>
                <w:b/>
                <w:sz w:val="18"/>
              </w:rPr>
              <w:t>MK10</w:t>
            </w:r>
          </w:p>
        </w:tc>
        <w:tc>
          <w:tcPr>
            <w:tcW w:w="3264" w:type="dxa"/>
            <w:tcBorders>
              <w:top w:val="single" w:sz="6" w:space="0" w:color="auto"/>
              <w:bottom w:val="single" w:sz="6" w:space="0" w:color="auto"/>
              <w:right w:val="single" w:sz="12" w:space="0" w:color="auto"/>
            </w:tcBorders>
          </w:tcPr>
          <w:p w14:paraId="2E601413" w14:textId="2F32681F" w:rsidR="00894B0D" w:rsidRPr="00935868" w:rsidRDefault="00894B0D" w:rsidP="00894B0D">
            <w:pPr>
              <w:jc w:val="left"/>
              <w:rPr>
                <w:rFonts w:cs="Nirmala UI"/>
                <w:color w:val="000000"/>
                <w:sz w:val="18"/>
                <w:szCs w:val="16"/>
                <w:lang w:eastAsia="nl-BE"/>
              </w:rPr>
            </w:pPr>
            <w:r w:rsidRPr="00935868">
              <w:rPr>
                <w:sz w:val="18"/>
              </w:rPr>
              <w:t>Middag 16:00 - 21:30</w:t>
            </w:r>
          </w:p>
        </w:tc>
      </w:tr>
      <w:tr w:rsidR="00894B0D" w:rsidRPr="00E93D27" w14:paraId="20941ED1" w14:textId="36EEF58B" w:rsidTr="00465198">
        <w:trPr>
          <w:trHeight w:val="222"/>
        </w:trPr>
        <w:tc>
          <w:tcPr>
            <w:tcW w:w="1545" w:type="dxa"/>
            <w:tcBorders>
              <w:top w:val="single" w:sz="6" w:space="0" w:color="auto"/>
              <w:left w:val="single" w:sz="12" w:space="0" w:color="auto"/>
              <w:bottom w:val="single" w:sz="6" w:space="0" w:color="auto"/>
            </w:tcBorders>
            <w:shd w:val="clear" w:color="auto" w:fill="auto"/>
            <w:noWrap/>
          </w:tcPr>
          <w:p w14:paraId="0342D47A" w14:textId="53A3A913" w:rsidR="00894B0D" w:rsidRPr="00935868" w:rsidRDefault="00894B0D" w:rsidP="00894B0D">
            <w:pPr>
              <w:jc w:val="left"/>
              <w:rPr>
                <w:rFonts w:cs="Nirmala UI"/>
                <w:b/>
                <w:color w:val="000000"/>
                <w:sz w:val="18"/>
                <w:szCs w:val="18"/>
                <w:lang w:eastAsia="nl-BE"/>
              </w:rPr>
            </w:pPr>
            <w:r w:rsidRPr="00935868">
              <w:rPr>
                <w:b/>
                <w:sz w:val="18"/>
              </w:rPr>
              <w:t>MG19</w:t>
            </w:r>
          </w:p>
        </w:tc>
        <w:tc>
          <w:tcPr>
            <w:tcW w:w="3271" w:type="dxa"/>
            <w:tcBorders>
              <w:top w:val="single" w:sz="6" w:space="0" w:color="auto"/>
              <w:bottom w:val="single" w:sz="6" w:space="0" w:color="auto"/>
              <w:right w:val="single" w:sz="12" w:space="0" w:color="auto"/>
            </w:tcBorders>
            <w:shd w:val="clear" w:color="auto" w:fill="auto"/>
            <w:noWrap/>
          </w:tcPr>
          <w:p w14:paraId="35DDFF33" w14:textId="489A1977" w:rsidR="00894B0D" w:rsidRPr="00935868" w:rsidRDefault="00894B0D" w:rsidP="00894B0D">
            <w:pPr>
              <w:jc w:val="left"/>
              <w:rPr>
                <w:rFonts w:cs="Nirmala UI"/>
                <w:color w:val="000000"/>
                <w:sz w:val="18"/>
                <w:szCs w:val="18"/>
                <w:lang w:eastAsia="nl-BE"/>
              </w:rPr>
            </w:pPr>
            <w:r w:rsidRPr="00935868">
              <w:rPr>
                <w:sz w:val="18"/>
              </w:rPr>
              <w:t>Middag 12:30 - 20:30 (pauze 0:30u)</w:t>
            </w:r>
          </w:p>
        </w:tc>
        <w:tc>
          <w:tcPr>
            <w:tcW w:w="1548" w:type="dxa"/>
            <w:tcBorders>
              <w:top w:val="single" w:sz="6" w:space="0" w:color="auto"/>
              <w:left w:val="single" w:sz="12" w:space="0" w:color="auto"/>
              <w:bottom w:val="single" w:sz="6" w:space="0" w:color="auto"/>
            </w:tcBorders>
          </w:tcPr>
          <w:p w14:paraId="3577D002" w14:textId="3BD14142" w:rsidR="00894B0D" w:rsidRPr="00935868" w:rsidRDefault="00894B0D" w:rsidP="00894B0D">
            <w:pPr>
              <w:jc w:val="left"/>
              <w:rPr>
                <w:rFonts w:cs="Nirmala UI"/>
                <w:b/>
                <w:color w:val="000000"/>
                <w:sz w:val="18"/>
                <w:szCs w:val="16"/>
                <w:lang w:eastAsia="nl-BE"/>
              </w:rPr>
            </w:pPr>
            <w:r w:rsidRPr="00935868">
              <w:rPr>
                <w:b/>
                <w:sz w:val="18"/>
              </w:rPr>
              <w:t>MK12</w:t>
            </w:r>
          </w:p>
        </w:tc>
        <w:tc>
          <w:tcPr>
            <w:tcW w:w="3264" w:type="dxa"/>
            <w:tcBorders>
              <w:top w:val="single" w:sz="6" w:space="0" w:color="auto"/>
              <w:bottom w:val="single" w:sz="6" w:space="0" w:color="auto"/>
              <w:right w:val="single" w:sz="12" w:space="0" w:color="auto"/>
            </w:tcBorders>
          </w:tcPr>
          <w:p w14:paraId="084EAAC5" w14:textId="65C14C34" w:rsidR="00894B0D" w:rsidRPr="00935868" w:rsidRDefault="00894B0D" w:rsidP="00894B0D">
            <w:pPr>
              <w:jc w:val="left"/>
              <w:rPr>
                <w:rFonts w:cs="Nirmala UI"/>
                <w:color w:val="000000"/>
                <w:sz w:val="18"/>
                <w:szCs w:val="16"/>
                <w:lang w:eastAsia="nl-BE"/>
              </w:rPr>
            </w:pPr>
            <w:r w:rsidRPr="00935868">
              <w:rPr>
                <w:sz w:val="18"/>
              </w:rPr>
              <w:t>Middag 16:30 - 22:00</w:t>
            </w:r>
          </w:p>
        </w:tc>
      </w:tr>
      <w:tr w:rsidR="00894B0D" w:rsidRPr="00E93D27" w14:paraId="2E98B2C0" w14:textId="4CF9EFCD" w:rsidTr="00465198">
        <w:trPr>
          <w:trHeight w:val="222"/>
        </w:trPr>
        <w:tc>
          <w:tcPr>
            <w:tcW w:w="1545" w:type="dxa"/>
            <w:tcBorders>
              <w:top w:val="single" w:sz="6" w:space="0" w:color="auto"/>
              <w:left w:val="single" w:sz="12" w:space="0" w:color="auto"/>
              <w:bottom w:val="single" w:sz="6" w:space="0" w:color="auto"/>
            </w:tcBorders>
            <w:shd w:val="clear" w:color="auto" w:fill="auto"/>
            <w:noWrap/>
          </w:tcPr>
          <w:p w14:paraId="6D6EFB35" w14:textId="5ACFC2B8" w:rsidR="00894B0D" w:rsidRPr="00935868" w:rsidRDefault="00894B0D" w:rsidP="00894B0D">
            <w:pPr>
              <w:jc w:val="left"/>
              <w:rPr>
                <w:rFonts w:cs="Nirmala UI"/>
                <w:b/>
                <w:color w:val="000000"/>
                <w:sz w:val="18"/>
                <w:szCs w:val="18"/>
                <w:lang w:eastAsia="nl-BE"/>
              </w:rPr>
            </w:pPr>
            <w:r w:rsidRPr="00935868">
              <w:rPr>
                <w:b/>
                <w:sz w:val="18"/>
              </w:rPr>
              <w:t>MG30</w:t>
            </w:r>
          </w:p>
        </w:tc>
        <w:tc>
          <w:tcPr>
            <w:tcW w:w="3271" w:type="dxa"/>
            <w:tcBorders>
              <w:top w:val="single" w:sz="6" w:space="0" w:color="auto"/>
              <w:bottom w:val="single" w:sz="6" w:space="0" w:color="auto"/>
              <w:right w:val="single" w:sz="12" w:space="0" w:color="auto"/>
            </w:tcBorders>
            <w:shd w:val="clear" w:color="auto" w:fill="auto"/>
            <w:noWrap/>
          </w:tcPr>
          <w:p w14:paraId="55A824CD" w14:textId="6F6DFA89" w:rsidR="00894B0D" w:rsidRPr="00935868" w:rsidRDefault="00894B0D" w:rsidP="00894B0D">
            <w:pPr>
              <w:jc w:val="left"/>
              <w:rPr>
                <w:rFonts w:cs="Nirmala UI"/>
                <w:color w:val="000000"/>
                <w:sz w:val="18"/>
                <w:szCs w:val="18"/>
                <w:lang w:eastAsia="nl-BE"/>
              </w:rPr>
            </w:pPr>
            <w:r w:rsidRPr="00935868">
              <w:rPr>
                <w:sz w:val="18"/>
              </w:rPr>
              <w:t>Middag 12:30 - 16:00</w:t>
            </w:r>
          </w:p>
        </w:tc>
        <w:tc>
          <w:tcPr>
            <w:tcW w:w="1548" w:type="dxa"/>
            <w:tcBorders>
              <w:top w:val="single" w:sz="6" w:space="0" w:color="auto"/>
              <w:left w:val="single" w:sz="12" w:space="0" w:color="auto"/>
              <w:bottom w:val="single" w:sz="6" w:space="0" w:color="auto"/>
            </w:tcBorders>
          </w:tcPr>
          <w:p w14:paraId="018EB198" w14:textId="43954ED1" w:rsidR="00894B0D" w:rsidRPr="00935868" w:rsidRDefault="00894B0D" w:rsidP="00894B0D">
            <w:pPr>
              <w:jc w:val="left"/>
              <w:rPr>
                <w:rFonts w:cs="Nirmala UI"/>
                <w:b/>
                <w:color w:val="000000"/>
                <w:sz w:val="18"/>
                <w:szCs w:val="16"/>
                <w:lang w:eastAsia="nl-BE"/>
              </w:rPr>
            </w:pPr>
            <w:r w:rsidRPr="00935868">
              <w:rPr>
                <w:b/>
                <w:sz w:val="18"/>
              </w:rPr>
              <w:t>MK13</w:t>
            </w:r>
          </w:p>
        </w:tc>
        <w:tc>
          <w:tcPr>
            <w:tcW w:w="3264" w:type="dxa"/>
            <w:tcBorders>
              <w:top w:val="single" w:sz="6" w:space="0" w:color="auto"/>
              <w:bottom w:val="single" w:sz="6" w:space="0" w:color="auto"/>
              <w:right w:val="single" w:sz="12" w:space="0" w:color="auto"/>
            </w:tcBorders>
          </w:tcPr>
          <w:p w14:paraId="2B717A12" w14:textId="51FD7F4B" w:rsidR="00894B0D" w:rsidRPr="00935868" w:rsidRDefault="00894B0D" w:rsidP="00894B0D">
            <w:pPr>
              <w:jc w:val="left"/>
              <w:rPr>
                <w:rFonts w:cs="Nirmala UI"/>
                <w:color w:val="000000"/>
                <w:sz w:val="18"/>
                <w:szCs w:val="16"/>
                <w:lang w:eastAsia="nl-BE"/>
              </w:rPr>
            </w:pPr>
            <w:r w:rsidRPr="00935868">
              <w:rPr>
                <w:sz w:val="18"/>
              </w:rPr>
              <w:t>Middag 16:00 - 22:00</w:t>
            </w:r>
          </w:p>
        </w:tc>
      </w:tr>
      <w:tr w:rsidR="00894B0D" w:rsidRPr="00E93D27" w14:paraId="7882FCD2" w14:textId="3B64BBE9" w:rsidTr="00465198">
        <w:trPr>
          <w:trHeight w:val="222"/>
        </w:trPr>
        <w:tc>
          <w:tcPr>
            <w:tcW w:w="1545" w:type="dxa"/>
            <w:tcBorders>
              <w:top w:val="single" w:sz="6" w:space="0" w:color="auto"/>
              <w:left w:val="single" w:sz="12" w:space="0" w:color="auto"/>
              <w:bottom w:val="single" w:sz="6" w:space="0" w:color="auto"/>
            </w:tcBorders>
            <w:shd w:val="clear" w:color="auto" w:fill="auto"/>
            <w:noWrap/>
          </w:tcPr>
          <w:p w14:paraId="330E4744" w14:textId="693156F9" w:rsidR="00894B0D" w:rsidRPr="00935868" w:rsidRDefault="00894B0D" w:rsidP="00894B0D">
            <w:pPr>
              <w:jc w:val="left"/>
              <w:rPr>
                <w:rFonts w:cs="Nirmala UI"/>
                <w:b/>
                <w:color w:val="000000"/>
                <w:sz w:val="18"/>
                <w:szCs w:val="18"/>
                <w:lang w:eastAsia="nl-BE"/>
              </w:rPr>
            </w:pPr>
            <w:r w:rsidRPr="00935868">
              <w:rPr>
                <w:b/>
                <w:sz w:val="18"/>
              </w:rPr>
              <w:t>MG31</w:t>
            </w:r>
          </w:p>
        </w:tc>
        <w:tc>
          <w:tcPr>
            <w:tcW w:w="3271" w:type="dxa"/>
            <w:tcBorders>
              <w:top w:val="single" w:sz="6" w:space="0" w:color="auto"/>
              <w:bottom w:val="single" w:sz="6" w:space="0" w:color="auto"/>
              <w:right w:val="single" w:sz="12" w:space="0" w:color="auto"/>
            </w:tcBorders>
            <w:shd w:val="clear" w:color="auto" w:fill="auto"/>
            <w:noWrap/>
          </w:tcPr>
          <w:p w14:paraId="45D0DB89" w14:textId="24E27C61" w:rsidR="00894B0D" w:rsidRPr="00935868" w:rsidRDefault="00894B0D" w:rsidP="00894B0D">
            <w:pPr>
              <w:jc w:val="left"/>
              <w:rPr>
                <w:rFonts w:cs="Nirmala UI"/>
                <w:color w:val="000000"/>
                <w:sz w:val="18"/>
                <w:szCs w:val="18"/>
                <w:lang w:eastAsia="nl-BE"/>
              </w:rPr>
            </w:pPr>
            <w:r w:rsidRPr="00935868">
              <w:rPr>
                <w:sz w:val="18"/>
              </w:rPr>
              <w:t>Middag 12:00 - 19:00 (pauze 0:30u)</w:t>
            </w:r>
          </w:p>
        </w:tc>
        <w:tc>
          <w:tcPr>
            <w:tcW w:w="1548" w:type="dxa"/>
            <w:tcBorders>
              <w:top w:val="single" w:sz="6" w:space="0" w:color="auto"/>
              <w:left w:val="single" w:sz="12" w:space="0" w:color="auto"/>
              <w:bottom w:val="single" w:sz="6" w:space="0" w:color="auto"/>
            </w:tcBorders>
          </w:tcPr>
          <w:p w14:paraId="5BE28914" w14:textId="05093226" w:rsidR="00894B0D" w:rsidRPr="00935868" w:rsidRDefault="00894B0D" w:rsidP="00894B0D">
            <w:pPr>
              <w:jc w:val="left"/>
              <w:rPr>
                <w:rFonts w:cs="Nirmala UI"/>
                <w:b/>
                <w:color w:val="000000"/>
                <w:sz w:val="18"/>
                <w:szCs w:val="16"/>
                <w:lang w:eastAsia="nl-BE"/>
              </w:rPr>
            </w:pPr>
            <w:r w:rsidRPr="00935868">
              <w:rPr>
                <w:b/>
                <w:sz w:val="18"/>
              </w:rPr>
              <w:t>MK15</w:t>
            </w:r>
          </w:p>
        </w:tc>
        <w:tc>
          <w:tcPr>
            <w:tcW w:w="3264" w:type="dxa"/>
            <w:tcBorders>
              <w:top w:val="single" w:sz="6" w:space="0" w:color="auto"/>
              <w:bottom w:val="single" w:sz="6" w:space="0" w:color="auto"/>
              <w:right w:val="single" w:sz="12" w:space="0" w:color="auto"/>
            </w:tcBorders>
          </w:tcPr>
          <w:p w14:paraId="2289BC67" w14:textId="4CD57D5F" w:rsidR="00894B0D" w:rsidRPr="00935868" w:rsidRDefault="00894B0D" w:rsidP="00894B0D">
            <w:pPr>
              <w:jc w:val="left"/>
              <w:rPr>
                <w:rFonts w:cs="Nirmala UI"/>
                <w:color w:val="000000"/>
                <w:sz w:val="18"/>
                <w:szCs w:val="16"/>
                <w:lang w:eastAsia="nl-BE"/>
              </w:rPr>
            </w:pPr>
            <w:r w:rsidRPr="00935868">
              <w:rPr>
                <w:sz w:val="18"/>
              </w:rPr>
              <w:t>Middag 16:30 - 23:00 (pauze 0:30u)</w:t>
            </w:r>
          </w:p>
        </w:tc>
      </w:tr>
      <w:tr w:rsidR="00894B0D" w:rsidRPr="00E93D27" w14:paraId="36E3BF92" w14:textId="190D7E55" w:rsidTr="00465198">
        <w:trPr>
          <w:trHeight w:val="222"/>
        </w:trPr>
        <w:tc>
          <w:tcPr>
            <w:tcW w:w="1545" w:type="dxa"/>
            <w:tcBorders>
              <w:top w:val="single" w:sz="6" w:space="0" w:color="auto"/>
              <w:left w:val="single" w:sz="12" w:space="0" w:color="auto"/>
              <w:bottom w:val="single" w:sz="6" w:space="0" w:color="auto"/>
            </w:tcBorders>
            <w:shd w:val="clear" w:color="auto" w:fill="auto"/>
            <w:noWrap/>
          </w:tcPr>
          <w:p w14:paraId="5429ED43" w14:textId="15037FA3" w:rsidR="00894B0D" w:rsidRPr="00935868" w:rsidRDefault="00894B0D" w:rsidP="00894B0D">
            <w:pPr>
              <w:jc w:val="left"/>
              <w:rPr>
                <w:rFonts w:cs="Nirmala UI"/>
                <w:b/>
                <w:color w:val="000000"/>
                <w:sz w:val="18"/>
                <w:szCs w:val="18"/>
                <w:lang w:eastAsia="nl-BE"/>
              </w:rPr>
            </w:pPr>
            <w:r>
              <w:rPr>
                <w:rFonts w:cs="Nirmala UI"/>
                <w:b/>
                <w:color w:val="000000"/>
                <w:sz w:val="18"/>
                <w:szCs w:val="18"/>
                <w:lang w:eastAsia="nl-BE"/>
              </w:rPr>
              <w:t>MG39</w:t>
            </w:r>
          </w:p>
        </w:tc>
        <w:tc>
          <w:tcPr>
            <w:tcW w:w="3271" w:type="dxa"/>
            <w:tcBorders>
              <w:top w:val="single" w:sz="6" w:space="0" w:color="auto"/>
              <w:bottom w:val="single" w:sz="6" w:space="0" w:color="auto"/>
              <w:right w:val="single" w:sz="12" w:space="0" w:color="auto"/>
            </w:tcBorders>
            <w:shd w:val="clear" w:color="auto" w:fill="auto"/>
            <w:noWrap/>
          </w:tcPr>
          <w:p w14:paraId="67800F9C" w14:textId="67BF6559" w:rsidR="00894B0D" w:rsidRPr="00935868" w:rsidRDefault="00894B0D" w:rsidP="00894B0D">
            <w:pPr>
              <w:jc w:val="left"/>
              <w:rPr>
                <w:rFonts w:cs="Nirmala UI"/>
                <w:color w:val="000000"/>
                <w:sz w:val="18"/>
                <w:szCs w:val="18"/>
                <w:lang w:eastAsia="nl-BE"/>
              </w:rPr>
            </w:pPr>
            <w:r>
              <w:rPr>
                <w:rFonts w:cs="Nirmala UI"/>
                <w:color w:val="000000"/>
                <w:sz w:val="18"/>
                <w:szCs w:val="18"/>
                <w:lang w:eastAsia="nl-BE"/>
              </w:rPr>
              <w:t>Middag 12:45 – 16:15</w:t>
            </w:r>
          </w:p>
        </w:tc>
        <w:tc>
          <w:tcPr>
            <w:tcW w:w="1548" w:type="dxa"/>
            <w:tcBorders>
              <w:top w:val="single" w:sz="6" w:space="0" w:color="auto"/>
              <w:left w:val="single" w:sz="12" w:space="0" w:color="auto"/>
              <w:bottom w:val="single" w:sz="6" w:space="0" w:color="auto"/>
            </w:tcBorders>
          </w:tcPr>
          <w:p w14:paraId="65759EB2" w14:textId="35378DBD" w:rsidR="00894B0D" w:rsidRPr="00935868" w:rsidRDefault="00894B0D" w:rsidP="00894B0D">
            <w:pPr>
              <w:jc w:val="left"/>
              <w:rPr>
                <w:rFonts w:cs="Nirmala UI"/>
                <w:b/>
                <w:color w:val="000000"/>
                <w:sz w:val="18"/>
                <w:szCs w:val="16"/>
                <w:lang w:eastAsia="nl-BE"/>
              </w:rPr>
            </w:pPr>
            <w:r w:rsidRPr="00935868">
              <w:rPr>
                <w:b/>
                <w:sz w:val="18"/>
              </w:rPr>
              <w:t>MJ13</w:t>
            </w:r>
          </w:p>
        </w:tc>
        <w:tc>
          <w:tcPr>
            <w:tcW w:w="3264" w:type="dxa"/>
            <w:tcBorders>
              <w:top w:val="single" w:sz="6" w:space="0" w:color="auto"/>
              <w:bottom w:val="single" w:sz="6" w:space="0" w:color="auto"/>
              <w:right w:val="single" w:sz="12" w:space="0" w:color="auto"/>
            </w:tcBorders>
          </w:tcPr>
          <w:p w14:paraId="35B43E39" w14:textId="2F45588A" w:rsidR="00894B0D" w:rsidRPr="00935868" w:rsidRDefault="00894B0D" w:rsidP="00894B0D">
            <w:pPr>
              <w:jc w:val="left"/>
              <w:rPr>
                <w:rFonts w:cs="Nirmala UI"/>
                <w:color w:val="000000"/>
                <w:sz w:val="18"/>
                <w:szCs w:val="16"/>
                <w:lang w:eastAsia="nl-BE"/>
              </w:rPr>
            </w:pPr>
            <w:r w:rsidRPr="00935868">
              <w:rPr>
                <w:sz w:val="18"/>
              </w:rPr>
              <w:t>Middag 15:00 - 23:00 (pauze 0:30u)</w:t>
            </w:r>
          </w:p>
        </w:tc>
      </w:tr>
      <w:tr w:rsidR="00894B0D" w:rsidRPr="00E93D27" w14:paraId="09FE7807" w14:textId="5EC3E526" w:rsidTr="00465198">
        <w:trPr>
          <w:trHeight w:val="222"/>
        </w:trPr>
        <w:tc>
          <w:tcPr>
            <w:tcW w:w="1545" w:type="dxa"/>
            <w:tcBorders>
              <w:top w:val="single" w:sz="6" w:space="0" w:color="auto"/>
              <w:left w:val="single" w:sz="12" w:space="0" w:color="auto"/>
              <w:bottom w:val="single" w:sz="6" w:space="0" w:color="auto"/>
            </w:tcBorders>
            <w:shd w:val="clear" w:color="auto" w:fill="auto"/>
            <w:noWrap/>
          </w:tcPr>
          <w:p w14:paraId="5A390D18" w14:textId="3A82DCA4" w:rsidR="00894B0D" w:rsidRPr="00935868" w:rsidRDefault="00894B0D" w:rsidP="00894B0D">
            <w:pPr>
              <w:jc w:val="left"/>
              <w:rPr>
                <w:rFonts w:cs="Nirmala UI"/>
                <w:b/>
                <w:color w:val="000000"/>
                <w:sz w:val="18"/>
                <w:szCs w:val="18"/>
                <w:lang w:eastAsia="nl-BE"/>
              </w:rPr>
            </w:pPr>
            <w:r w:rsidRPr="00935868">
              <w:rPr>
                <w:b/>
                <w:sz w:val="18"/>
              </w:rPr>
              <w:t>MH01</w:t>
            </w:r>
          </w:p>
        </w:tc>
        <w:tc>
          <w:tcPr>
            <w:tcW w:w="3271" w:type="dxa"/>
            <w:tcBorders>
              <w:top w:val="single" w:sz="6" w:space="0" w:color="auto"/>
              <w:bottom w:val="single" w:sz="6" w:space="0" w:color="auto"/>
              <w:right w:val="single" w:sz="12" w:space="0" w:color="auto"/>
            </w:tcBorders>
            <w:shd w:val="clear" w:color="auto" w:fill="auto"/>
            <w:noWrap/>
          </w:tcPr>
          <w:p w14:paraId="59B82F61" w14:textId="6AD82C9E" w:rsidR="00894B0D" w:rsidRPr="00935868" w:rsidRDefault="00894B0D" w:rsidP="00894B0D">
            <w:pPr>
              <w:jc w:val="left"/>
              <w:rPr>
                <w:rFonts w:cs="Nirmala UI"/>
                <w:color w:val="000000"/>
                <w:sz w:val="18"/>
                <w:szCs w:val="18"/>
                <w:lang w:eastAsia="nl-BE"/>
              </w:rPr>
            </w:pPr>
            <w:r w:rsidRPr="00935868">
              <w:rPr>
                <w:sz w:val="18"/>
              </w:rPr>
              <w:t>Middag 13:00 - 16:00</w:t>
            </w:r>
          </w:p>
        </w:tc>
        <w:tc>
          <w:tcPr>
            <w:tcW w:w="1548" w:type="dxa"/>
            <w:tcBorders>
              <w:top w:val="single" w:sz="6" w:space="0" w:color="auto"/>
              <w:left w:val="single" w:sz="12" w:space="0" w:color="auto"/>
              <w:bottom w:val="single" w:sz="6" w:space="0" w:color="auto"/>
            </w:tcBorders>
          </w:tcPr>
          <w:p w14:paraId="377301A1" w14:textId="1262678C" w:rsidR="00894B0D" w:rsidRPr="00935868" w:rsidRDefault="00894B0D" w:rsidP="00894B0D">
            <w:pPr>
              <w:jc w:val="left"/>
              <w:rPr>
                <w:rFonts w:cs="Nirmala UI"/>
                <w:b/>
                <w:color w:val="000000"/>
                <w:sz w:val="18"/>
                <w:szCs w:val="16"/>
                <w:lang w:eastAsia="nl-BE"/>
              </w:rPr>
            </w:pPr>
            <w:r w:rsidRPr="00935868">
              <w:rPr>
                <w:b/>
                <w:sz w:val="18"/>
              </w:rPr>
              <w:t>MJ20</w:t>
            </w:r>
          </w:p>
        </w:tc>
        <w:tc>
          <w:tcPr>
            <w:tcW w:w="3264" w:type="dxa"/>
            <w:tcBorders>
              <w:top w:val="single" w:sz="6" w:space="0" w:color="auto"/>
              <w:bottom w:val="single" w:sz="6" w:space="0" w:color="auto"/>
              <w:right w:val="single" w:sz="12" w:space="0" w:color="auto"/>
            </w:tcBorders>
          </w:tcPr>
          <w:p w14:paraId="1C3AD7D8" w14:textId="642B2F4A" w:rsidR="00894B0D" w:rsidRPr="00935868" w:rsidRDefault="00894B0D" w:rsidP="00894B0D">
            <w:pPr>
              <w:jc w:val="left"/>
              <w:rPr>
                <w:rFonts w:cs="Nirmala UI"/>
                <w:color w:val="000000"/>
                <w:sz w:val="18"/>
                <w:szCs w:val="16"/>
                <w:lang w:eastAsia="nl-BE"/>
              </w:rPr>
            </w:pPr>
            <w:r w:rsidRPr="00935868">
              <w:rPr>
                <w:sz w:val="18"/>
              </w:rPr>
              <w:t>Middag 15:00 - 22:30 (pauze 0:30u)</w:t>
            </w:r>
          </w:p>
        </w:tc>
      </w:tr>
      <w:tr w:rsidR="00894B0D" w:rsidRPr="00E93D27" w14:paraId="6CA14F43" w14:textId="187748AC" w:rsidTr="00465198">
        <w:trPr>
          <w:trHeight w:val="222"/>
        </w:trPr>
        <w:tc>
          <w:tcPr>
            <w:tcW w:w="1545" w:type="dxa"/>
            <w:tcBorders>
              <w:top w:val="single" w:sz="6" w:space="0" w:color="auto"/>
              <w:left w:val="single" w:sz="12" w:space="0" w:color="auto"/>
              <w:bottom w:val="single" w:sz="6" w:space="0" w:color="auto"/>
            </w:tcBorders>
            <w:shd w:val="clear" w:color="auto" w:fill="auto"/>
            <w:noWrap/>
          </w:tcPr>
          <w:p w14:paraId="024F6B94" w14:textId="376FEB26" w:rsidR="00894B0D" w:rsidRPr="00935868" w:rsidRDefault="00894B0D" w:rsidP="00894B0D">
            <w:pPr>
              <w:jc w:val="left"/>
              <w:rPr>
                <w:rFonts w:cs="Nirmala UI"/>
                <w:b/>
                <w:color w:val="000000"/>
                <w:sz w:val="18"/>
                <w:szCs w:val="18"/>
                <w:lang w:eastAsia="nl-BE"/>
              </w:rPr>
            </w:pPr>
            <w:r w:rsidRPr="00935868">
              <w:rPr>
                <w:b/>
                <w:sz w:val="18"/>
              </w:rPr>
              <w:t>MH03</w:t>
            </w:r>
          </w:p>
        </w:tc>
        <w:tc>
          <w:tcPr>
            <w:tcW w:w="3271" w:type="dxa"/>
            <w:tcBorders>
              <w:top w:val="single" w:sz="6" w:space="0" w:color="auto"/>
              <w:bottom w:val="single" w:sz="6" w:space="0" w:color="auto"/>
              <w:right w:val="single" w:sz="12" w:space="0" w:color="auto"/>
            </w:tcBorders>
            <w:shd w:val="clear" w:color="auto" w:fill="auto"/>
            <w:noWrap/>
          </w:tcPr>
          <w:p w14:paraId="3BDEC7BC" w14:textId="38869443" w:rsidR="00894B0D" w:rsidRPr="00935868" w:rsidRDefault="00894B0D" w:rsidP="00894B0D">
            <w:pPr>
              <w:jc w:val="left"/>
              <w:rPr>
                <w:rFonts w:cs="Nirmala UI"/>
                <w:color w:val="000000"/>
                <w:sz w:val="18"/>
                <w:szCs w:val="18"/>
                <w:lang w:eastAsia="nl-BE"/>
              </w:rPr>
            </w:pPr>
            <w:r w:rsidRPr="00935868">
              <w:rPr>
                <w:sz w:val="18"/>
              </w:rPr>
              <w:t>Middag 13:00 - 16:30</w:t>
            </w:r>
          </w:p>
        </w:tc>
        <w:tc>
          <w:tcPr>
            <w:tcW w:w="1548" w:type="dxa"/>
            <w:tcBorders>
              <w:top w:val="single" w:sz="6" w:space="0" w:color="auto"/>
              <w:left w:val="single" w:sz="12" w:space="0" w:color="auto"/>
              <w:bottom w:val="single" w:sz="6" w:space="0" w:color="auto"/>
            </w:tcBorders>
          </w:tcPr>
          <w:p w14:paraId="260BB369" w14:textId="67C20405" w:rsidR="00894B0D" w:rsidRPr="00935868" w:rsidRDefault="00894B0D" w:rsidP="00894B0D">
            <w:pPr>
              <w:jc w:val="left"/>
              <w:rPr>
                <w:rFonts w:cs="Nirmala UI"/>
                <w:b/>
                <w:color w:val="000000"/>
                <w:sz w:val="18"/>
                <w:szCs w:val="16"/>
                <w:lang w:eastAsia="nl-BE"/>
              </w:rPr>
            </w:pPr>
            <w:r w:rsidRPr="00935868">
              <w:rPr>
                <w:b/>
                <w:sz w:val="18"/>
              </w:rPr>
              <w:t>OA11</w:t>
            </w:r>
          </w:p>
        </w:tc>
        <w:tc>
          <w:tcPr>
            <w:tcW w:w="3264" w:type="dxa"/>
            <w:tcBorders>
              <w:top w:val="single" w:sz="6" w:space="0" w:color="auto"/>
              <w:bottom w:val="single" w:sz="6" w:space="0" w:color="auto"/>
              <w:right w:val="single" w:sz="12" w:space="0" w:color="auto"/>
            </w:tcBorders>
          </w:tcPr>
          <w:p w14:paraId="332BA1BD" w14:textId="1921215D" w:rsidR="00894B0D" w:rsidRPr="00935868" w:rsidRDefault="00894B0D" w:rsidP="00894B0D">
            <w:pPr>
              <w:jc w:val="left"/>
              <w:rPr>
                <w:rFonts w:cs="Nirmala UI"/>
                <w:color w:val="000000"/>
                <w:sz w:val="18"/>
                <w:szCs w:val="16"/>
                <w:lang w:eastAsia="nl-BE"/>
              </w:rPr>
            </w:pPr>
            <w:r w:rsidRPr="00935868">
              <w:rPr>
                <w:sz w:val="18"/>
              </w:rPr>
              <w:t>Ochtend 06:30 - 10:30</w:t>
            </w:r>
          </w:p>
        </w:tc>
      </w:tr>
      <w:tr w:rsidR="00894B0D" w:rsidRPr="00E93D27" w14:paraId="6C8D50A5" w14:textId="2BE88C6E" w:rsidTr="00465198">
        <w:trPr>
          <w:trHeight w:val="222"/>
        </w:trPr>
        <w:tc>
          <w:tcPr>
            <w:tcW w:w="1545" w:type="dxa"/>
            <w:tcBorders>
              <w:top w:val="single" w:sz="6" w:space="0" w:color="auto"/>
              <w:left w:val="single" w:sz="12" w:space="0" w:color="auto"/>
              <w:bottom w:val="single" w:sz="6" w:space="0" w:color="auto"/>
            </w:tcBorders>
            <w:shd w:val="clear" w:color="auto" w:fill="auto"/>
            <w:noWrap/>
          </w:tcPr>
          <w:p w14:paraId="036AB7A0" w14:textId="2A113996" w:rsidR="00894B0D" w:rsidRPr="00935868" w:rsidRDefault="00894B0D" w:rsidP="00894B0D">
            <w:pPr>
              <w:jc w:val="left"/>
              <w:rPr>
                <w:rFonts w:cs="Nirmala UI"/>
                <w:b/>
                <w:color w:val="000000"/>
                <w:sz w:val="18"/>
                <w:szCs w:val="18"/>
                <w:lang w:eastAsia="nl-BE"/>
              </w:rPr>
            </w:pPr>
            <w:r w:rsidRPr="00935868">
              <w:rPr>
                <w:b/>
                <w:sz w:val="18"/>
              </w:rPr>
              <w:t>MH04</w:t>
            </w:r>
          </w:p>
        </w:tc>
        <w:tc>
          <w:tcPr>
            <w:tcW w:w="3271" w:type="dxa"/>
            <w:tcBorders>
              <w:top w:val="single" w:sz="6" w:space="0" w:color="auto"/>
              <w:bottom w:val="single" w:sz="6" w:space="0" w:color="auto"/>
              <w:right w:val="single" w:sz="12" w:space="0" w:color="auto"/>
            </w:tcBorders>
            <w:shd w:val="clear" w:color="auto" w:fill="auto"/>
            <w:noWrap/>
          </w:tcPr>
          <w:p w14:paraId="30133963" w14:textId="01DA2D80" w:rsidR="00894B0D" w:rsidRPr="00935868" w:rsidRDefault="00894B0D" w:rsidP="00894B0D">
            <w:pPr>
              <w:jc w:val="left"/>
              <w:rPr>
                <w:rFonts w:cs="Nirmala UI"/>
                <w:color w:val="000000"/>
                <w:sz w:val="18"/>
                <w:szCs w:val="18"/>
                <w:lang w:eastAsia="nl-BE"/>
              </w:rPr>
            </w:pPr>
            <w:r w:rsidRPr="00935868">
              <w:rPr>
                <w:sz w:val="18"/>
              </w:rPr>
              <w:t>Middag 13:30 - 17:00</w:t>
            </w:r>
          </w:p>
        </w:tc>
        <w:tc>
          <w:tcPr>
            <w:tcW w:w="1548" w:type="dxa"/>
            <w:tcBorders>
              <w:top w:val="single" w:sz="6" w:space="0" w:color="auto"/>
              <w:left w:val="single" w:sz="12" w:space="0" w:color="auto"/>
              <w:bottom w:val="single" w:sz="6" w:space="0" w:color="auto"/>
            </w:tcBorders>
          </w:tcPr>
          <w:p w14:paraId="415CC8FA" w14:textId="2709B5B1" w:rsidR="00894B0D" w:rsidRPr="00935868" w:rsidRDefault="00894B0D" w:rsidP="00894B0D">
            <w:pPr>
              <w:jc w:val="left"/>
              <w:rPr>
                <w:rFonts w:cs="Nirmala UI"/>
                <w:b/>
                <w:color w:val="000000"/>
                <w:sz w:val="18"/>
                <w:szCs w:val="16"/>
                <w:lang w:eastAsia="nl-BE"/>
              </w:rPr>
            </w:pPr>
            <w:r w:rsidRPr="00935868">
              <w:rPr>
                <w:b/>
                <w:sz w:val="18"/>
              </w:rPr>
              <w:t>OA27</w:t>
            </w:r>
          </w:p>
        </w:tc>
        <w:tc>
          <w:tcPr>
            <w:tcW w:w="3264" w:type="dxa"/>
            <w:tcBorders>
              <w:top w:val="single" w:sz="6" w:space="0" w:color="auto"/>
              <w:bottom w:val="single" w:sz="6" w:space="0" w:color="auto"/>
              <w:right w:val="single" w:sz="12" w:space="0" w:color="auto"/>
            </w:tcBorders>
          </w:tcPr>
          <w:p w14:paraId="1360175A" w14:textId="3A8C1706" w:rsidR="00894B0D" w:rsidRPr="00935868" w:rsidRDefault="00894B0D" w:rsidP="00894B0D">
            <w:pPr>
              <w:jc w:val="left"/>
              <w:rPr>
                <w:rFonts w:cs="Nirmala UI"/>
                <w:color w:val="000000"/>
                <w:sz w:val="18"/>
                <w:szCs w:val="16"/>
                <w:lang w:eastAsia="nl-BE"/>
              </w:rPr>
            </w:pPr>
            <w:r w:rsidRPr="00935868">
              <w:rPr>
                <w:sz w:val="18"/>
              </w:rPr>
              <w:t>Ochtend 06:30 - 12:30</w:t>
            </w:r>
          </w:p>
        </w:tc>
      </w:tr>
      <w:tr w:rsidR="00894B0D" w:rsidRPr="00E93D27" w14:paraId="324DBCF4" w14:textId="686CA4CB" w:rsidTr="00465198">
        <w:trPr>
          <w:trHeight w:val="222"/>
        </w:trPr>
        <w:tc>
          <w:tcPr>
            <w:tcW w:w="1545" w:type="dxa"/>
            <w:tcBorders>
              <w:top w:val="single" w:sz="6" w:space="0" w:color="auto"/>
              <w:left w:val="single" w:sz="12" w:space="0" w:color="auto"/>
              <w:bottom w:val="single" w:sz="6" w:space="0" w:color="auto"/>
            </w:tcBorders>
            <w:shd w:val="clear" w:color="auto" w:fill="auto"/>
            <w:noWrap/>
          </w:tcPr>
          <w:p w14:paraId="045BC74D" w14:textId="783333E1" w:rsidR="00894B0D" w:rsidRPr="00935868" w:rsidRDefault="00894B0D" w:rsidP="00894B0D">
            <w:pPr>
              <w:jc w:val="left"/>
              <w:rPr>
                <w:rFonts w:cs="Nirmala UI"/>
                <w:b/>
                <w:color w:val="000000"/>
                <w:sz w:val="18"/>
                <w:szCs w:val="18"/>
                <w:lang w:eastAsia="nl-BE"/>
              </w:rPr>
            </w:pPr>
            <w:r w:rsidRPr="00935868">
              <w:rPr>
                <w:b/>
                <w:sz w:val="18"/>
              </w:rPr>
              <w:t>MH05</w:t>
            </w:r>
          </w:p>
        </w:tc>
        <w:tc>
          <w:tcPr>
            <w:tcW w:w="3271" w:type="dxa"/>
            <w:tcBorders>
              <w:top w:val="single" w:sz="6" w:space="0" w:color="auto"/>
              <w:bottom w:val="single" w:sz="6" w:space="0" w:color="auto"/>
              <w:right w:val="single" w:sz="12" w:space="0" w:color="auto"/>
            </w:tcBorders>
            <w:shd w:val="clear" w:color="auto" w:fill="auto"/>
            <w:noWrap/>
          </w:tcPr>
          <w:p w14:paraId="4FF9841A" w14:textId="4CD88D4E" w:rsidR="00894B0D" w:rsidRPr="00935868" w:rsidRDefault="00894B0D" w:rsidP="00894B0D">
            <w:pPr>
              <w:jc w:val="left"/>
              <w:rPr>
                <w:rFonts w:cs="Nirmala UI"/>
                <w:color w:val="000000"/>
                <w:sz w:val="18"/>
                <w:szCs w:val="18"/>
                <w:lang w:eastAsia="nl-BE"/>
              </w:rPr>
            </w:pPr>
            <w:r w:rsidRPr="00935868">
              <w:rPr>
                <w:sz w:val="18"/>
              </w:rPr>
              <w:t>Middag 13:00 - 17:00</w:t>
            </w:r>
          </w:p>
        </w:tc>
        <w:tc>
          <w:tcPr>
            <w:tcW w:w="1548" w:type="dxa"/>
            <w:tcBorders>
              <w:top w:val="single" w:sz="6" w:space="0" w:color="auto"/>
              <w:left w:val="single" w:sz="12" w:space="0" w:color="auto"/>
              <w:bottom w:val="single" w:sz="6" w:space="0" w:color="auto"/>
            </w:tcBorders>
          </w:tcPr>
          <w:p w14:paraId="004C605C" w14:textId="2B5C2536" w:rsidR="00894B0D" w:rsidRPr="00935868" w:rsidRDefault="00894B0D" w:rsidP="00894B0D">
            <w:pPr>
              <w:jc w:val="left"/>
              <w:rPr>
                <w:rFonts w:cs="Nirmala UI"/>
                <w:b/>
                <w:color w:val="000000"/>
                <w:sz w:val="18"/>
                <w:szCs w:val="16"/>
                <w:lang w:eastAsia="nl-BE"/>
              </w:rPr>
            </w:pPr>
            <w:r w:rsidRPr="00935868">
              <w:rPr>
                <w:b/>
                <w:sz w:val="18"/>
              </w:rPr>
              <w:t>OA29</w:t>
            </w:r>
          </w:p>
        </w:tc>
        <w:tc>
          <w:tcPr>
            <w:tcW w:w="3264" w:type="dxa"/>
            <w:tcBorders>
              <w:top w:val="single" w:sz="6" w:space="0" w:color="auto"/>
              <w:bottom w:val="single" w:sz="6" w:space="0" w:color="auto"/>
              <w:right w:val="single" w:sz="12" w:space="0" w:color="auto"/>
            </w:tcBorders>
          </w:tcPr>
          <w:p w14:paraId="2AFAFC6E" w14:textId="090C4EE7" w:rsidR="00894B0D" w:rsidRPr="00935868" w:rsidRDefault="00894B0D" w:rsidP="00894B0D">
            <w:pPr>
              <w:jc w:val="left"/>
              <w:rPr>
                <w:rFonts w:cs="Nirmala UI"/>
                <w:color w:val="000000"/>
                <w:sz w:val="18"/>
                <w:szCs w:val="16"/>
                <w:lang w:eastAsia="nl-BE"/>
              </w:rPr>
            </w:pPr>
            <w:r w:rsidRPr="00935868">
              <w:rPr>
                <w:sz w:val="18"/>
              </w:rPr>
              <w:t>Ochtend 06:30 - 13:00 (pauze 0:30u)</w:t>
            </w:r>
          </w:p>
        </w:tc>
      </w:tr>
      <w:tr w:rsidR="00894B0D" w:rsidRPr="00E93D27" w14:paraId="60622E55" w14:textId="79B2C506" w:rsidTr="00465198">
        <w:trPr>
          <w:trHeight w:val="222"/>
        </w:trPr>
        <w:tc>
          <w:tcPr>
            <w:tcW w:w="1545" w:type="dxa"/>
            <w:tcBorders>
              <w:top w:val="single" w:sz="6" w:space="0" w:color="auto"/>
              <w:left w:val="single" w:sz="12" w:space="0" w:color="auto"/>
              <w:bottom w:val="single" w:sz="6" w:space="0" w:color="auto"/>
            </w:tcBorders>
            <w:shd w:val="clear" w:color="auto" w:fill="auto"/>
            <w:noWrap/>
          </w:tcPr>
          <w:p w14:paraId="6B569882" w14:textId="23477FA5" w:rsidR="00894B0D" w:rsidRPr="00935868" w:rsidRDefault="00894B0D" w:rsidP="00894B0D">
            <w:pPr>
              <w:jc w:val="left"/>
              <w:rPr>
                <w:rFonts w:cs="Nirmala UI"/>
                <w:b/>
                <w:color w:val="000000"/>
                <w:sz w:val="18"/>
                <w:szCs w:val="18"/>
                <w:lang w:eastAsia="nl-BE"/>
              </w:rPr>
            </w:pPr>
            <w:r w:rsidRPr="00935868">
              <w:rPr>
                <w:b/>
                <w:sz w:val="18"/>
              </w:rPr>
              <w:t>MH07</w:t>
            </w:r>
          </w:p>
        </w:tc>
        <w:tc>
          <w:tcPr>
            <w:tcW w:w="3271" w:type="dxa"/>
            <w:tcBorders>
              <w:top w:val="single" w:sz="6" w:space="0" w:color="auto"/>
              <w:bottom w:val="single" w:sz="6" w:space="0" w:color="auto"/>
              <w:right w:val="single" w:sz="12" w:space="0" w:color="auto"/>
            </w:tcBorders>
            <w:shd w:val="clear" w:color="auto" w:fill="auto"/>
            <w:noWrap/>
          </w:tcPr>
          <w:p w14:paraId="74259215" w14:textId="7E7A1F75" w:rsidR="00894B0D" w:rsidRPr="00935868" w:rsidRDefault="00894B0D" w:rsidP="00894B0D">
            <w:pPr>
              <w:jc w:val="left"/>
              <w:rPr>
                <w:rFonts w:cs="Nirmala UI"/>
                <w:color w:val="000000"/>
                <w:sz w:val="18"/>
                <w:szCs w:val="18"/>
                <w:lang w:eastAsia="nl-BE"/>
              </w:rPr>
            </w:pPr>
            <w:r w:rsidRPr="00935868">
              <w:rPr>
                <w:sz w:val="18"/>
              </w:rPr>
              <w:t>Middag 13:00 - 18:00</w:t>
            </w:r>
          </w:p>
        </w:tc>
        <w:tc>
          <w:tcPr>
            <w:tcW w:w="1548" w:type="dxa"/>
            <w:tcBorders>
              <w:top w:val="single" w:sz="6" w:space="0" w:color="auto"/>
              <w:left w:val="single" w:sz="12" w:space="0" w:color="auto"/>
              <w:bottom w:val="single" w:sz="6" w:space="0" w:color="auto"/>
            </w:tcBorders>
          </w:tcPr>
          <w:p w14:paraId="21DCABEB" w14:textId="383BB5EE" w:rsidR="00894B0D" w:rsidRPr="00935868" w:rsidRDefault="00894B0D" w:rsidP="00894B0D">
            <w:pPr>
              <w:jc w:val="left"/>
              <w:rPr>
                <w:rFonts w:cs="Nirmala UI"/>
                <w:b/>
                <w:color w:val="000000"/>
                <w:sz w:val="18"/>
                <w:szCs w:val="16"/>
                <w:lang w:eastAsia="nl-BE"/>
              </w:rPr>
            </w:pPr>
            <w:r w:rsidRPr="00935868">
              <w:rPr>
                <w:b/>
                <w:sz w:val="18"/>
              </w:rPr>
              <w:t>OB03</w:t>
            </w:r>
          </w:p>
        </w:tc>
        <w:tc>
          <w:tcPr>
            <w:tcW w:w="3264" w:type="dxa"/>
            <w:tcBorders>
              <w:top w:val="single" w:sz="6" w:space="0" w:color="auto"/>
              <w:bottom w:val="single" w:sz="6" w:space="0" w:color="auto"/>
              <w:right w:val="single" w:sz="12" w:space="0" w:color="auto"/>
            </w:tcBorders>
          </w:tcPr>
          <w:p w14:paraId="5A3D78CE" w14:textId="65BF4646" w:rsidR="00894B0D" w:rsidRPr="00935868" w:rsidRDefault="00894B0D" w:rsidP="00894B0D">
            <w:pPr>
              <w:jc w:val="left"/>
              <w:rPr>
                <w:rFonts w:cs="Nirmala UI"/>
                <w:color w:val="000000"/>
                <w:sz w:val="18"/>
                <w:szCs w:val="16"/>
                <w:lang w:eastAsia="nl-BE"/>
              </w:rPr>
            </w:pPr>
            <w:r w:rsidRPr="00935868">
              <w:rPr>
                <w:sz w:val="18"/>
              </w:rPr>
              <w:t>Ochtend 07:30 - 10:30</w:t>
            </w:r>
          </w:p>
        </w:tc>
      </w:tr>
      <w:tr w:rsidR="00894B0D" w:rsidRPr="00E93D27" w14:paraId="0255B89A" w14:textId="035059F8" w:rsidTr="00465198">
        <w:trPr>
          <w:trHeight w:val="222"/>
        </w:trPr>
        <w:tc>
          <w:tcPr>
            <w:tcW w:w="1545" w:type="dxa"/>
            <w:tcBorders>
              <w:top w:val="single" w:sz="6" w:space="0" w:color="auto"/>
              <w:left w:val="single" w:sz="12" w:space="0" w:color="auto"/>
              <w:bottom w:val="single" w:sz="6" w:space="0" w:color="auto"/>
            </w:tcBorders>
            <w:shd w:val="clear" w:color="auto" w:fill="auto"/>
            <w:noWrap/>
          </w:tcPr>
          <w:p w14:paraId="319852B7" w14:textId="472D17FA" w:rsidR="00894B0D" w:rsidRPr="00935868" w:rsidRDefault="00894B0D" w:rsidP="00894B0D">
            <w:pPr>
              <w:jc w:val="left"/>
              <w:rPr>
                <w:rFonts w:cs="Nirmala UI"/>
                <w:b/>
                <w:color w:val="000000"/>
                <w:sz w:val="18"/>
                <w:szCs w:val="18"/>
                <w:lang w:eastAsia="nl-BE"/>
              </w:rPr>
            </w:pPr>
            <w:r w:rsidRPr="00935868">
              <w:rPr>
                <w:b/>
                <w:sz w:val="18"/>
              </w:rPr>
              <w:t>MH11</w:t>
            </w:r>
          </w:p>
        </w:tc>
        <w:tc>
          <w:tcPr>
            <w:tcW w:w="3271" w:type="dxa"/>
            <w:tcBorders>
              <w:top w:val="single" w:sz="6" w:space="0" w:color="auto"/>
              <w:bottom w:val="single" w:sz="6" w:space="0" w:color="auto"/>
              <w:right w:val="single" w:sz="12" w:space="0" w:color="auto"/>
            </w:tcBorders>
            <w:shd w:val="clear" w:color="auto" w:fill="auto"/>
            <w:noWrap/>
          </w:tcPr>
          <w:p w14:paraId="3BA9F62C" w14:textId="16E0FD29" w:rsidR="00894B0D" w:rsidRPr="00935868" w:rsidRDefault="00894B0D" w:rsidP="00894B0D">
            <w:pPr>
              <w:jc w:val="left"/>
              <w:rPr>
                <w:rFonts w:cs="Nirmala UI"/>
                <w:color w:val="000000"/>
                <w:sz w:val="18"/>
                <w:szCs w:val="18"/>
                <w:lang w:eastAsia="nl-BE"/>
              </w:rPr>
            </w:pPr>
            <w:r w:rsidRPr="00935868">
              <w:rPr>
                <w:sz w:val="18"/>
              </w:rPr>
              <w:t>Middag 13:00 - 19:00 (pauze 0:30u)</w:t>
            </w:r>
          </w:p>
        </w:tc>
        <w:tc>
          <w:tcPr>
            <w:tcW w:w="1548" w:type="dxa"/>
            <w:tcBorders>
              <w:top w:val="single" w:sz="6" w:space="0" w:color="auto"/>
              <w:left w:val="single" w:sz="12" w:space="0" w:color="auto"/>
              <w:bottom w:val="single" w:sz="6" w:space="0" w:color="auto"/>
            </w:tcBorders>
          </w:tcPr>
          <w:p w14:paraId="316FD5E3" w14:textId="75F7CAF6" w:rsidR="00894B0D" w:rsidRPr="00935868" w:rsidRDefault="00894B0D" w:rsidP="00894B0D">
            <w:pPr>
              <w:jc w:val="left"/>
              <w:rPr>
                <w:rFonts w:cs="Nirmala UI"/>
                <w:b/>
                <w:color w:val="000000"/>
                <w:sz w:val="18"/>
                <w:szCs w:val="16"/>
                <w:lang w:eastAsia="nl-BE"/>
              </w:rPr>
            </w:pPr>
            <w:r w:rsidRPr="00935868">
              <w:rPr>
                <w:b/>
                <w:sz w:val="18"/>
              </w:rPr>
              <w:t>OB09</w:t>
            </w:r>
          </w:p>
        </w:tc>
        <w:tc>
          <w:tcPr>
            <w:tcW w:w="3264" w:type="dxa"/>
            <w:tcBorders>
              <w:top w:val="single" w:sz="6" w:space="0" w:color="auto"/>
              <w:bottom w:val="single" w:sz="6" w:space="0" w:color="auto"/>
              <w:right w:val="single" w:sz="12" w:space="0" w:color="auto"/>
            </w:tcBorders>
          </w:tcPr>
          <w:p w14:paraId="3C983E7C" w14:textId="3E322FE9" w:rsidR="00894B0D" w:rsidRPr="00935868" w:rsidRDefault="00894B0D" w:rsidP="00894B0D">
            <w:pPr>
              <w:jc w:val="left"/>
              <w:rPr>
                <w:rFonts w:cs="Nirmala UI"/>
                <w:color w:val="000000"/>
                <w:sz w:val="18"/>
                <w:szCs w:val="16"/>
                <w:lang w:eastAsia="nl-BE"/>
              </w:rPr>
            </w:pPr>
            <w:r w:rsidRPr="00935868">
              <w:rPr>
                <w:sz w:val="18"/>
              </w:rPr>
              <w:t>Ochtend 07:00 - 11:00</w:t>
            </w:r>
          </w:p>
        </w:tc>
      </w:tr>
      <w:tr w:rsidR="00894B0D" w:rsidRPr="00E93D27" w14:paraId="1CB71ADE" w14:textId="37A1E827" w:rsidTr="00465198">
        <w:trPr>
          <w:trHeight w:val="222"/>
        </w:trPr>
        <w:tc>
          <w:tcPr>
            <w:tcW w:w="1545" w:type="dxa"/>
            <w:tcBorders>
              <w:top w:val="single" w:sz="6" w:space="0" w:color="auto"/>
              <w:left w:val="single" w:sz="12" w:space="0" w:color="auto"/>
              <w:bottom w:val="single" w:sz="6" w:space="0" w:color="auto"/>
            </w:tcBorders>
            <w:shd w:val="clear" w:color="auto" w:fill="auto"/>
            <w:noWrap/>
          </w:tcPr>
          <w:p w14:paraId="2D978B6B" w14:textId="499B24F9" w:rsidR="00894B0D" w:rsidRPr="00935868" w:rsidRDefault="00894B0D" w:rsidP="00894B0D">
            <w:pPr>
              <w:jc w:val="left"/>
              <w:rPr>
                <w:rFonts w:cs="Nirmala UI"/>
                <w:b/>
                <w:color w:val="000000"/>
                <w:sz w:val="18"/>
                <w:szCs w:val="18"/>
                <w:lang w:eastAsia="nl-BE"/>
              </w:rPr>
            </w:pPr>
            <w:r w:rsidRPr="00935868">
              <w:rPr>
                <w:b/>
                <w:sz w:val="18"/>
              </w:rPr>
              <w:t>MH15</w:t>
            </w:r>
          </w:p>
        </w:tc>
        <w:tc>
          <w:tcPr>
            <w:tcW w:w="3271" w:type="dxa"/>
            <w:tcBorders>
              <w:top w:val="single" w:sz="6" w:space="0" w:color="auto"/>
              <w:bottom w:val="single" w:sz="6" w:space="0" w:color="auto"/>
              <w:right w:val="single" w:sz="12" w:space="0" w:color="auto"/>
            </w:tcBorders>
            <w:shd w:val="clear" w:color="auto" w:fill="auto"/>
            <w:noWrap/>
          </w:tcPr>
          <w:p w14:paraId="29CC4671" w14:textId="11594C5A" w:rsidR="00894B0D" w:rsidRPr="00935868" w:rsidRDefault="00894B0D" w:rsidP="00894B0D">
            <w:pPr>
              <w:jc w:val="left"/>
              <w:rPr>
                <w:rFonts w:cs="Nirmala UI"/>
                <w:color w:val="000000"/>
                <w:sz w:val="18"/>
                <w:szCs w:val="18"/>
                <w:lang w:eastAsia="nl-BE"/>
              </w:rPr>
            </w:pPr>
            <w:r w:rsidRPr="00935868">
              <w:rPr>
                <w:sz w:val="18"/>
              </w:rPr>
              <w:t>Middag 13:30 - 20:00 (pauze 0:30u)</w:t>
            </w:r>
          </w:p>
        </w:tc>
        <w:tc>
          <w:tcPr>
            <w:tcW w:w="1548" w:type="dxa"/>
            <w:tcBorders>
              <w:top w:val="single" w:sz="6" w:space="0" w:color="auto"/>
              <w:left w:val="single" w:sz="12" w:space="0" w:color="auto"/>
              <w:bottom w:val="single" w:sz="6" w:space="0" w:color="auto"/>
            </w:tcBorders>
          </w:tcPr>
          <w:p w14:paraId="3BC21957" w14:textId="2664D0E4" w:rsidR="00894B0D" w:rsidRPr="00935868" w:rsidRDefault="00894B0D" w:rsidP="00894B0D">
            <w:pPr>
              <w:jc w:val="left"/>
              <w:rPr>
                <w:rFonts w:cs="Nirmala UI"/>
                <w:b/>
                <w:color w:val="000000"/>
                <w:sz w:val="18"/>
                <w:szCs w:val="16"/>
                <w:lang w:eastAsia="nl-BE"/>
              </w:rPr>
            </w:pPr>
            <w:r w:rsidRPr="00935868">
              <w:rPr>
                <w:b/>
                <w:sz w:val="18"/>
              </w:rPr>
              <w:t>OB17</w:t>
            </w:r>
          </w:p>
        </w:tc>
        <w:tc>
          <w:tcPr>
            <w:tcW w:w="3264" w:type="dxa"/>
            <w:tcBorders>
              <w:top w:val="single" w:sz="6" w:space="0" w:color="auto"/>
              <w:bottom w:val="single" w:sz="6" w:space="0" w:color="auto"/>
              <w:right w:val="single" w:sz="12" w:space="0" w:color="auto"/>
            </w:tcBorders>
          </w:tcPr>
          <w:p w14:paraId="5953E720" w14:textId="04AE8D1A" w:rsidR="00894B0D" w:rsidRPr="00935868" w:rsidRDefault="00894B0D" w:rsidP="00894B0D">
            <w:pPr>
              <w:jc w:val="left"/>
              <w:rPr>
                <w:rFonts w:cs="Nirmala UI"/>
                <w:color w:val="000000"/>
                <w:sz w:val="18"/>
                <w:szCs w:val="16"/>
                <w:lang w:eastAsia="nl-BE"/>
              </w:rPr>
            </w:pPr>
            <w:r w:rsidRPr="00935868">
              <w:rPr>
                <w:sz w:val="18"/>
              </w:rPr>
              <w:t>Ochtend 07:00 - 12:00</w:t>
            </w:r>
          </w:p>
        </w:tc>
      </w:tr>
      <w:tr w:rsidR="00894B0D" w:rsidRPr="00E93D27" w14:paraId="25124238" w14:textId="02D690FE" w:rsidTr="00465198">
        <w:trPr>
          <w:trHeight w:val="222"/>
        </w:trPr>
        <w:tc>
          <w:tcPr>
            <w:tcW w:w="1545" w:type="dxa"/>
            <w:tcBorders>
              <w:top w:val="single" w:sz="6" w:space="0" w:color="auto"/>
              <w:left w:val="single" w:sz="12" w:space="0" w:color="auto"/>
              <w:bottom w:val="single" w:sz="6" w:space="0" w:color="auto"/>
            </w:tcBorders>
            <w:shd w:val="clear" w:color="auto" w:fill="auto"/>
            <w:noWrap/>
          </w:tcPr>
          <w:p w14:paraId="378E8ADE" w14:textId="1D726C7C" w:rsidR="00894B0D" w:rsidRPr="00935868" w:rsidRDefault="00894B0D" w:rsidP="00894B0D">
            <w:pPr>
              <w:jc w:val="left"/>
              <w:rPr>
                <w:rFonts w:cs="Nirmala UI"/>
                <w:b/>
                <w:color w:val="000000"/>
                <w:sz w:val="18"/>
                <w:szCs w:val="18"/>
                <w:lang w:eastAsia="nl-BE"/>
              </w:rPr>
            </w:pPr>
            <w:r w:rsidRPr="00935868">
              <w:rPr>
                <w:b/>
                <w:sz w:val="18"/>
              </w:rPr>
              <w:t>MH21</w:t>
            </w:r>
          </w:p>
        </w:tc>
        <w:tc>
          <w:tcPr>
            <w:tcW w:w="3271" w:type="dxa"/>
            <w:tcBorders>
              <w:top w:val="single" w:sz="6" w:space="0" w:color="auto"/>
              <w:bottom w:val="single" w:sz="6" w:space="0" w:color="auto"/>
              <w:right w:val="single" w:sz="12" w:space="0" w:color="auto"/>
            </w:tcBorders>
            <w:shd w:val="clear" w:color="auto" w:fill="auto"/>
            <w:noWrap/>
          </w:tcPr>
          <w:p w14:paraId="727246C7" w14:textId="16AD68A2" w:rsidR="00894B0D" w:rsidRPr="00935868" w:rsidRDefault="00894B0D" w:rsidP="00894B0D">
            <w:pPr>
              <w:jc w:val="left"/>
              <w:rPr>
                <w:rFonts w:cs="Nirmala UI"/>
                <w:color w:val="000000"/>
                <w:sz w:val="18"/>
                <w:szCs w:val="18"/>
                <w:lang w:eastAsia="nl-BE"/>
              </w:rPr>
            </w:pPr>
            <w:r w:rsidRPr="00935868">
              <w:rPr>
                <w:sz w:val="18"/>
              </w:rPr>
              <w:t>Middag 13:30 - 21:30 (pauze 0:30u)</w:t>
            </w:r>
          </w:p>
        </w:tc>
        <w:tc>
          <w:tcPr>
            <w:tcW w:w="1548" w:type="dxa"/>
            <w:tcBorders>
              <w:top w:val="single" w:sz="6" w:space="0" w:color="auto"/>
              <w:left w:val="single" w:sz="12" w:space="0" w:color="auto"/>
              <w:bottom w:val="single" w:sz="6" w:space="0" w:color="auto"/>
            </w:tcBorders>
          </w:tcPr>
          <w:p w14:paraId="2A91E94C" w14:textId="3767E2DB" w:rsidR="00894B0D" w:rsidRPr="00935868" w:rsidRDefault="00894B0D" w:rsidP="00894B0D">
            <w:pPr>
              <w:jc w:val="left"/>
              <w:rPr>
                <w:rFonts w:cs="Nirmala UI"/>
                <w:b/>
                <w:color w:val="000000"/>
                <w:sz w:val="18"/>
                <w:szCs w:val="16"/>
                <w:lang w:eastAsia="nl-BE"/>
              </w:rPr>
            </w:pPr>
            <w:r w:rsidRPr="00935868">
              <w:rPr>
                <w:b/>
                <w:sz w:val="18"/>
              </w:rPr>
              <w:t>OB19</w:t>
            </w:r>
          </w:p>
        </w:tc>
        <w:tc>
          <w:tcPr>
            <w:tcW w:w="3264" w:type="dxa"/>
            <w:tcBorders>
              <w:top w:val="single" w:sz="6" w:space="0" w:color="auto"/>
              <w:bottom w:val="single" w:sz="6" w:space="0" w:color="auto"/>
              <w:right w:val="single" w:sz="12" w:space="0" w:color="auto"/>
            </w:tcBorders>
          </w:tcPr>
          <w:p w14:paraId="7C8515FE" w14:textId="2776BF2E" w:rsidR="00894B0D" w:rsidRPr="00935868" w:rsidRDefault="00894B0D" w:rsidP="00894B0D">
            <w:pPr>
              <w:jc w:val="left"/>
              <w:rPr>
                <w:rFonts w:cs="Nirmala UI"/>
                <w:color w:val="000000"/>
                <w:sz w:val="18"/>
                <w:szCs w:val="16"/>
                <w:lang w:eastAsia="nl-BE"/>
              </w:rPr>
            </w:pPr>
            <w:r w:rsidRPr="00935868">
              <w:rPr>
                <w:sz w:val="18"/>
              </w:rPr>
              <w:t>Ochtend 07:30 - 12:30</w:t>
            </w:r>
          </w:p>
        </w:tc>
      </w:tr>
      <w:tr w:rsidR="00894B0D" w:rsidRPr="00E93D27" w14:paraId="1700BE87" w14:textId="18A9BA8C" w:rsidTr="00465198">
        <w:trPr>
          <w:trHeight w:val="222"/>
        </w:trPr>
        <w:tc>
          <w:tcPr>
            <w:tcW w:w="1545" w:type="dxa"/>
            <w:tcBorders>
              <w:top w:val="single" w:sz="6" w:space="0" w:color="auto"/>
              <w:left w:val="single" w:sz="12" w:space="0" w:color="auto"/>
              <w:bottom w:val="single" w:sz="6" w:space="0" w:color="auto"/>
            </w:tcBorders>
            <w:shd w:val="clear" w:color="auto" w:fill="auto"/>
            <w:noWrap/>
          </w:tcPr>
          <w:p w14:paraId="488336FC" w14:textId="4856281E" w:rsidR="00894B0D" w:rsidRPr="00935868" w:rsidRDefault="00894B0D" w:rsidP="00894B0D">
            <w:pPr>
              <w:jc w:val="left"/>
              <w:rPr>
                <w:rFonts w:cs="Nirmala UI"/>
                <w:b/>
                <w:color w:val="000000"/>
                <w:sz w:val="18"/>
                <w:szCs w:val="18"/>
                <w:lang w:eastAsia="nl-BE"/>
              </w:rPr>
            </w:pPr>
            <w:r w:rsidRPr="00935868">
              <w:rPr>
                <w:b/>
                <w:sz w:val="18"/>
              </w:rPr>
              <w:t>MH29</w:t>
            </w:r>
          </w:p>
        </w:tc>
        <w:tc>
          <w:tcPr>
            <w:tcW w:w="3271" w:type="dxa"/>
            <w:tcBorders>
              <w:top w:val="single" w:sz="6" w:space="0" w:color="auto"/>
              <w:bottom w:val="single" w:sz="6" w:space="0" w:color="auto"/>
              <w:right w:val="single" w:sz="12" w:space="0" w:color="auto"/>
            </w:tcBorders>
            <w:shd w:val="clear" w:color="auto" w:fill="auto"/>
            <w:noWrap/>
          </w:tcPr>
          <w:p w14:paraId="6CE136D0" w14:textId="633663CB" w:rsidR="00894B0D" w:rsidRPr="00935868" w:rsidRDefault="00894B0D" w:rsidP="00894B0D">
            <w:pPr>
              <w:jc w:val="left"/>
              <w:rPr>
                <w:rFonts w:cs="Nirmala UI"/>
                <w:color w:val="000000"/>
                <w:sz w:val="18"/>
                <w:szCs w:val="18"/>
                <w:lang w:eastAsia="nl-BE"/>
              </w:rPr>
            </w:pPr>
            <w:r w:rsidRPr="00935868">
              <w:rPr>
                <w:sz w:val="18"/>
              </w:rPr>
              <w:t>Middag 13:00 - 21:00 (pauze 0:30u)</w:t>
            </w:r>
          </w:p>
        </w:tc>
        <w:tc>
          <w:tcPr>
            <w:tcW w:w="1548" w:type="dxa"/>
            <w:tcBorders>
              <w:top w:val="single" w:sz="6" w:space="0" w:color="auto"/>
              <w:left w:val="single" w:sz="12" w:space="0" w:color="auto"/>
              <w:bottom w:val="single" w:sz="6" w:space="0" w:color="auto"/>
            </w:tcBorders>
          </w:tcPr>
          <w:p w14:paraId="037BE1E9" w14:textId="11911677" w:rsidR="00894B0D" w:rsidRPr="00935868" w:rsidRDefault="00894B0D" w:rsidP="00894B0D">
            <w:pPr>
              <w:jc w:val="left"/>
              <w:rPr>
                <w:rFonts w:cs="Nirmala UI"/>
                <w:b/>
                <w:color w:val="000000"/>
                <w:sz w:val="18"/>
                <w:szCs w:val="16"/>
                <w:lang w:eastAsia="nl-BE"/>
              </w:rPr>
            </w:pPr>
            <w:r w:rsidRPr="00935868">
              <w:rPr>
                <w:b/>
                <w:sz w:val="18"/>
              </w:rPr>
              <w:t>OB21</w:t>
            </w:r>
          </w:p>
        </w:tc>
        <w:tc>
          <w:tcPr>
            <w:tcW w:w="3264" w:type="dxa"/>
            <w:tcBorders>
              <w:top w:val="single" w:sz="6" w:space="0" w:color="auto"/>
              <w:bottom w:val="single" w:sz="6" w:space="0" w:color="auto"/>
              <w:right w:val="single" w:sz="12" w:space="0" w:color="auto"/>
            </w:tcBorders>
          </w:tcPr>
          <w:p w14:paraId="42664E6C" w14:textId="0617830A" w:rsidR="00894B0D" w:rsidRPr="00935868" w:rsidRDefault="00894B0D" w:rsidP="00894B0D">
            <w:pPr>
              <w:jc w:val="left"/>
              <w:rPr>
                <w:rFonts w:cs="Nirmala UI"/>
                <w:color w:val="000000"/>
                <w:sz w:val="18"/>
                <w:szCs w:val="16"/>
                <w:lang w:eastAsia="nl-BE"/>
              </w:rPr>
            </w:pPr>
            <w:r w:rsidRPr="00935868">
              <w:rPr>
                <w:sz w:val="18"/>
              </w:rPr>
              <w:t>Ochtend 07:00 - 12:30</w:t>
            </w:r>
          </w:p>
        </w:tc>
      </w:tr>
      <w:tr w:rsidR="00894B0D" w:rsidRPr="00E93D27" w14:paraId="62EDB7E7" w14:textId="69DB5C99" w:rsidTr="00465198">
        <w:trPr>
          <w:trHeight w:val="222"/>
        </w:trPr>
        <w:tc>
          <w:tcPr>
            <w:tcW w:w="1545" w:type="dxa"/>
            <w:tcBorders>
              <w:top w:val="single" w:sz="6" w:space="0" w:color="auto"/>
              <w:left w:val="single" w:sz="12" w:space="0" w:color="auto"/>
              <w:bottom w:val="single" w:sz="6" w:space="0" w:color="auto"/>
            </w:tcBorders>
            <w:shd w:val="clear" w:color="auto" w:fill="auto"/>
            <w:noWrap/>
          </w:tcPr>
          <w:p w14:paraId="129A095A" w14:textId="41CAAECF" w:rsidR="00894B0D" w:rsidRPr="00935868" w:rsidRDefault="00894B0D" w:rsidP="00894B0D">
            <w:pPr>
              <w:jc w:val="left"/>
              <w:rPr>
                <w:rFonts w:cs="Nirmala UI"/>
                <w:b/>
                <w:color w:val="000000"/>
                <w:sz w:val="18"/>
                <w:szCs w:val="18"/>
                <w:lang w:eastAsia="nl-BE"/>
              </w:rPr>
            </w:pPr>
            <w:r w:rsidRPr="00935868">
              <w:rPr>
                <w:b/>
                <w:sz w:val="18"/>
              </w:rPr>
              <w:t>MH30</w:t>
            </w:r>
          </w:p>
        </w:tc>
        <w:tc>
          <w:tcPr>
            <w:tcW w:w="3271" w:type="dxa"/>
            <w:tcBorders>
              <w:top w:val="single" w:sz="6" w:space="0" w:color="auto"/>
              <w:bottom w:val="single" w:sz="6" w:space="0" w:color="auto"/>
              <w:right w:val="single" w:sz="12" w:space="0" w:color="auto"/>
            </w:tcBorders>
            <w:shd w:val="clear" w:color="auto" w:fill="auto"/>
            <w:noWrap/>
          </w:tcPr>
          <w:p w14:paraId="3A658009" w14:textId="542B46E4" w:rsidR="00894B0D" w:rsidRPr="00935868" w:rsidRDefault="00894B0D" w:rsidP="00894B0D">
            <w:pPr>
              <w:jc w:val="left"/>
              <w:rPr>
                <w:rFonts w:cs="Nirmala UI"/>
                <w:color w:val="000000"/>
                <w:sz w:val="18"/>
                <w:szCs w:val="18"/>
                <w:lang w:eastAsia="nl-BE"/>
              </w:rPr>
            </w:pPr>
            <w:r w:rsidRPr="00935868">
              <w:rPr>
                <w:sz w:val="18"/>
              </w:rPr>
              <w:t>Middag 13:00 - 21:30 (pauze 0:30u)</w:t>
            </w:r>
          </w:p>
        </w:tc>
        <w:tc>
          <w:tcPr>
            <w:tcW w:w="1548" w:type="dxa"/>
            <w:tcBorders>
              <w:top w:val="single" w:sz="6" w:space="0" w:color="auto"/>
              <w:left w:val="single" w:sz="12" w:space="0" w:color="auto"/>
              <w:bottom w:val="single" w:sz="6" w:space="0" w:color="auto"/>
            </w:tcBorders>
          </w:tcPr>
          <w:p w14:paraId="1A91E433" w14:textId="4F0AC5C3" w:rsidR="00894B0D" w:rsidRPr="00935868" w:rsidRDefault="00894B0D" w:rsidP="00894B0D">
            <w:pPr>
              <w:jc w:val="left"/>
              <w:rPr>
                <w:rFonts w:cs="Nirmala UI"/>
                <w:b/>
                <w:color w:val="000000"/>
                <w:sz w:val="18"/>
                <w:szCs w:val="16"/>
                <w:lang w:eastAsia="nl-BE"/>
              </w:rPr>
            </w:pPr>
            <w:r w:rsidRPr="00935868">
              <w:rPr>
                <w:b/>
                <w:sz w:val="18"/>
              </w:rPr>
              <w:t>OB25</w:t>
            </w:r>
          </w:p>
        </w:tc>
        <w:tc>
          <w:tcPr>
            <w:tcW w:w="3264" w:type="dxa"/>
            <w:tcBorders>
              <w:top w:val="single" w:sz="6" w:space="0" w:color="auto"/>
              <w:bottom w:val="single" w:sz="6" w:space="0" w:color="auto"/>
              <w:right w:val="single" w:sz="12" w:space="0" w:color="auto"/>
            </w:tcBorders>
          </w:tcPr>
          <w:p w14:paraId="1F7C51D8" w14:textId="6B51AD58" w:rsidR="00894B0D" w:rsidRPr="00935868" w:rsidRDefault="00894B0D" w:rsidP="00894B0D">
            <w:pPr>
              <w:jc w:val="left"/>
              <w:rPr>
                <w:rFonts w:cs="Nirmala UI"/>
                <w:color w:val="000000"/>
                <w:sz w:val="18"/>
                <w:szCs w:val="16"/>
                <w:lang w:eastAsia="nl-BE"/>
              </w:rPr>
            </w:pPr>
            <w:r w:rsidRPr="00935868">
              <w:rPr>
                <w:sz w:val="18"/>
              </w:rPr>
              <w:t>Ochtend 07:00 - 13:00</w:t>
            </w:r>
          </w:p>
        </w:tc>
      </w:tr>
      <w:tr w:rsidR="00894B0D" w:rsidRPr="00E93D27" w14:paraId="3BE7A820" w14:textId="7F5C9365" w:rsidTr="00465198">
        <w:trPr>
          <w:trHeight w:val="222"/>
        </w:trPr>
        <w:tc>
          <w:tcPr>
            <w:tcW w:w="1545" w:type="dxa"/>
            <w:tcBorders>
              <w:top w:val="single" w:sz="6" w:space="0" w:color="auto"/>
              <w:left w:val="single" w:sz="12" w:space="0" w:color="auto"/>
              <w:bottom w:val="single" w:sz="6" w:space="0" w:color="auto"/>
            </w:tcBorders>
            <w:shd w:val="clear" w:color="auto" w:fill="auto"/>
            <w:noWrap/>
          </w:tcPr>
          <w:p w14:paraId="54B50291" w14:textId="17E7E6DF" w:rsidR="00894B0D" w:rsidRPr="00935868" w:rsidRDefault="00894B0D" w:rsidP="00894B0D">
            <w:pPr>
              <w:jc w:val="left"/>
              <w:rPr>
                <w:rFonts w:cs="Nirmala UI"/>
                <w:b/>
                <w:color w:val="000000"/>
                <w:sz w:val="18"/>
                <w:szCs w:val="18"/>
                <w:lang w:eastAsia="nl-BE"/>
              </w:rPr>
            </w:pPr>
            <w:r w:rsidRPr="00935868">
              <w:rPr>
                <w:b/>
                <w:sz w:val="18"/>
              </w:rPr>
              <w:t>MH33</w:t>
            </w:r>
          </w:p>
        </w:tc>
        <w:tc>
          <w:tcPr>
            <w:tcW w:w="3271" w:type="dxa"/>
            <w:tcBorders>
              <w:top w:val="single" w:sz="6" w:space="0" w:color="auto"/>
              <w:bottom w:val="single" w:sz="6" w:space="0" w:color="auto"/>
              <w:right w:val="single" w:sz="12" w:space="0" w:color="auto"/>
            </w:tcBorders>
            <w:shd w:val="clear" w:color="auto" w:fill="auto"/>
            <w:noWrap/>
          </w:tcPr>
          <w:p w14:paraId="3F3052DC" w14:textId="38D3F7C9" w:rsidR="00894B0D" w:rsidRPr="00935868" w:rsidRDefault="00894B0D" w:rsidP="00894B0D">
            <w:pPr>
              <w:jc w:val="left"/>
              <w:rPr>
                <w:rFonts w:cs="Nirmala UI"/>
                <w:color w:val="000000"/>
                <w:sz w:val="18"/>
                <w:szCs w:val="18"/>
                <w:lang w:eastAsia="nl-BE"/>
              </w:rPr>
            </w:pPr>
            <w:r w:rsidRPr="00935868">
              <w:rPr>
                <w:sz w:val="18"/>
              </w:rPr>
              <w:t>Middag 13:30 - 18:00</w:t>
            </w:r>
          </w:p>
        </w:tc>
        <w:tc>
          <w:tcPr>
            <w:tcW w:w="1548" w:type="dxa"/>
            <w:tcBorders>
              <w:top w:val="single" w:sz="6" w:space="0" w:color="auto"/>
              <w:left w:val="single" w:sz="12" w:space="0" w:color="auto"/>
              <w:bottom w:val="single" w:sz="6" w:space="0" w:color="auto"/>
            </w:tcBorders>
          </w:tcPr>
          <w:p w14:paraId="2518EBC3" w14:textId="3773EB33" w:rsidR="00894B0D" w:rsidRPr="00935868" w:rsidRDefault="00894B0D" w:rsidP="00894B0D">
            <w:pPr>
              <w:jc w:val="left"/>
              <w:rPr>
                <w:rFonts w:cs="Nirmala UI"/>
                <w:b/>
                <w:color w:val="000000"/>
                <w:sz w:val="18"/>
                <w:szCs w:val="16"/>
                <w:lang w:eastAsia="nl-BE"/>
              </w:rPr>
            </w:pPr>
            <w:r w:rsidRPr="00935868">
              <w:rPr>
                <w:b/>
                <w:sz w:val="18"/>
              </w:rPr>
              <w:t>OC07</w:t>
            </w:r>
          </w:p>
        </w:tc>
        <w:tc>
          <w:tcPr>
            <w:tcW w:w="3264" w:type="dxa"/>
            <w:tcBorders>
              <w:top w:val="single" w:sz="6" w:space="0" w:color="auto"/>
              <w:bottom w:val="single" w:sz="6" w:space="0" w:color="auto"/>
              <w:right w:val="single" w:sz="12" w:space="0" w:color="auto"/>
            </w:tcBorders>
          </w:tcPr>
          <w:p w14:paraId="1D8F9848" w14:textId="7512E275" w:rsidR="00894B0D" w:rsidRPr="00935868" w:rsidRDefault="00894B0D" w:rsidP="00894B0D">
            <w:pPr>
              <w:jc w:val="left"/>
              <w:rPr>
                <w:rFonts w:cs="Nirmala UI"/>
                <w:color w:val="000000"/>
                <w:sz w:val="18"/>
                <w:szCs w:val="16"/>
                <w:lang w:eastAsia="nl-BE"/>
              </w:rPr>
            </w:pPr>
            <w:r w:rsidRPr="00935868">
              <w:rPr>
                <w:sz w:val="18"/>
              </w:rPr>
              <w:t>Ochtend 08:30 - 12:00</w:t>
            </w:r>
          </w:p>
        </w:tc>
      </w:tr>
      <w:tr w:rsidR="00894B0D" w:rsidRPr="00E93D27" w14:paraId="4B4A033D" w14:textId="77777777" w:rsidTr="00465198">
        <w:trPr>
          <w:trHeight w:val="222"/>
        </w:trPr>
        <w:tc>
          <w:tcPr>
            <w:tcW w:w="1545" w:type="dxa"/>
            <w:tcBorders>
              <w:top w:val="single" w:sz="6" w:space="0" w:color="auto"/>
              <w:left w:val="single" w:sz="12" w:space="0" w:color="auto"/>
              <w:bottom w:val="single" w:sz="6" w:space="0" w:color="auto"/>
            </w:tcBorders>
            <w:shd w:val="clear" w:color="auto" w:fill="auto"/>
            <w:noWrap/>
          </w:tcPr>
          <w:p w14:paraId="3080417F" w14:textId="3690AF1C" w:rsidR="00894B0D" w:rsidRPr="00935868" w:rsidRDefault="00894B0D" w:rsidP="00894B0D">
            <w:pPr>
              <w:jc w:val="left"/>
              <w:rPr>
                <w:b/>
                <w:sz w:val="18"/>
              </w:rPr>
            </w:pPr>
            <w:r w:rsidRPr="00935868">
              <w:rPr>
                <w:b/>
                <w:sz w:val="18"/>
              </w:rPr>
              <w:t>MH37</w:t>
            </w:r>
          </w:p>
        </w:tc>
        <w:tc>
          <w:tcPr>
            <w:tcW w:w="3271" w:type="dxa"/>
            <w:tcBorders>
              <w:top w:val="single" w:sz="6" w:space="0" w:color="auto"/>
              <w:bottom w:val="single" w:sz="6" w:space="0" w:color="auto"/>
              <w:right w:val="single" w:sz="12" w:space="0" w:color="auto"/>
            </w:tcBorders>
            <w:shd w:val="clear" w:color="auto" w:fill="auto"/>
            <w:noWrap/>
          </w:tcPr>
          <w:p w14:paraId="435D661A" w14:textId="36D5A6BF" w:rsidR="00894B0D" w:rsidRPr="00935868" w:rsidRDefault="00894B0D" w:rsidP="00894B0D">
            <w:pPr>
              <w:jc w:val="left"/>
              <w:rPr>
                <w:rFonts w:cs="Nirmala UI"/>
                <w:color w:val="000000"/>
                <w:sz w:val="18"/>
                <w:szCs w:val="18"/>
                <w:lang w:eastAsia="nl-BE"/>
              </w:rPr>
            </w:pPr>
            <w:r w:rsidRPr="00935868">
              <w:rPr>
                <w:sz w:val="18"/>
              </w:rPr>
              <w:t>Middag 13:00 - 17:30</w:t>
            </w:r>
          </w:p>
        </w:tc>
        <w:tc>
          <w:tcPr>
            <w:tcW w:w="1548" w:type="dxa"/>
            <w:tcBorders>
              <w:top w:val="single" w:sz="6" w:space="0" w:color="auto"/>
              <w:left w:val="single" w:sz="12" w:space="0" w:color="auto"/>
              <w:bottom w:val="single" w:sz="6" w:space="0" w:color="auto"/>
            </w:tcBorders>
          </w:tcPr>
          <w:p w14:paraId="7122B96D" w14:textId="7086A806" w:rsidR="00894B0D" w:rsidRPr="00935868" w:rsidRDefault="00894B0D" w:rsidP="00894B0D">
            <w:pPr>
              <w:jc w:val="left"/>
              <w:rPr>
                <w:rFonts w:cs="Nirmala UI"/>
                <w:b/>
                <w:color w:val="000000"/>
                <w:sz w:val="18"/>
                <w:szCs w:val="16"/>
                <w:lang w:eastAsia="nl-BE"/>
              </w:rPr>
            </w:pPr>
            <w:r w:rsidRPr="00935868">
              <w:rPr>
                <w:b/>
                <w:sz w:val="18"/>
              </w:rPr>
              <w:t>OC10</w:t>
            </w:r>
          </w:p>
        </w:tc>
        <w:tc>
          <w:tcPr>
            <w:tcW w:w="3264" w:type="dxa"/>
            <w:tcBorders>
              <w:top w:val="single" w:sz="6" w:space="0" w:color="auto"/>
              <w:bottom w:val="single" w:sz="6" w:space="0" w:color="auto"/>
              <w:right w:val="single" w:sz="12" w:space="0" w:color="auto"/>
            </w:tcBorders>
          </w:tcPr>
          <w:p w14:paraId="5C307D76" w14:textId="78E8E264" w:rsidR="00894B0D" w:rsidRPr="00935868" w:rsidRDefault="00894B0D" w:rsidP="00894B0D">
            <w:pPr>
              <w:jc w:val="left"/>
              <w:rPr>
                <w:rFonts w:cs="Nirmala UI"/>
                <w:color w:val="000000"/>
                <w:sz w:val="18"/>
                <w:szCs w:val="16"/>
                <w:lang w:eastAsia="nl-BE"/>
              </w:rPr>
            </w:pPr>
            <w:r w:rsidRPr="00935868">
              <w:rPr>
                <w:sz w:val="18"/>
              </w:rPr>
              <w:t>Ochtend 08:00 - 12:00</w:t>
            </w:r>
          </w:p>
        </w:tc>
      </w:tr>
      <w:tr w:rsidR="00894B0D" w:rsidRPr="00E93D27" w14:paraId="3D26A624" w14:textId="77777777" w:rsidTr="00465198">
        <w:trPr>
          <w:trHeight w:val="222"/>
        </w:trPr>
        <w:tc>
          <w:tcPr>
            <w:tcW w:w="1545" w:type="dxa"/>
            <w:tcBorders>
              <w:top w:val="single" w:sz="6" w:space="0" w:color="auto"/>
              <w:left w:val="single" w:sz="12" w:space="0" w:color="auto"/>
              <w:bottom w:val="single" w:sz="6" w:space="0" w:color="auto"/>
            </w:tcBorders>
            <w:shd w:val="clear" w:color="auto" w:fill="auto"/>
            <w:noWrap/>
          </w:tcPr>
          <w:p w14:paraId="1B6291D2" w14:textId="679AA48E" w:rsidR="00894B0D" w:rsidRPr="00935868" w:rsidRDefault="00894B0D" w:rsidP="00894B0D">
            <w:pPr>
              <w:jc w:val="left"/>
              <w:rPr>
                <w:b/>
                <w:sz w:val="18"/>
              </w:rPr>
            </w:pPr>
            <w:r w:rsidRPr="00935868">
              <w:rPr>
                <w:b/>
                <w:sz w:val="18"/>
              </w:rPr>
              <w:t>MI02</w:t>
            </w:r>
          </w:p>
        </w:tc>
        <w:tc>
          <w:tcPr>
            <w:tcW w:w="3271" w:type="dxa"/>
            <w:tcBorders>
              <w:top w:val="single" w:sz="6" w:space="0" w:color="auto"/>
              <w:bottom w:val="single" w:sz="6" w:space="0" w:color="auto"/>
              <w:right w:val="single" w:sz="12" w:space="0" w:color="auto"/>
            </w:tcBorders>
            <w:shd w:val="clear" w:color="auto" w:fill="auto"/>
            <w:noWrap/>
          </w:tcPr>
          <w:p w14:paraId="2F80EA00" w14:textId="3D6AC73A" w:rsidR="00894B0D" w:rsidRPr="00935868" w:rsidRDefault="00894B0D" w:rsidP="00894B0D">
            <w:pPr>
              <w:jc w:val="left"/>
              <w:rPr>
                <w:rFonts w:cs="Nirmala UI"/>
                <w:color w:val="000000"/>
                <w:sz w:val="18"/>
                <w:szCs w:val="18"/>
                <w:lang w:eastAsia="nl-BE"/>
              </w:rPr>
            </w:pPr>
            <w:r w:rsidRPr="00935868">
              <w:rPr>
                <w:sz w:val="18"/>
              </w:rPr>
              <w:t>Middag 14:00 - 18:00</w:t>
            </w:r>
          </w:p>
        </w:tc>
        <w:tc>
          <w:tcPr>
            <w:tcW w:w="1548" w:type="dxa"/>
            <w:tcBorders>
              <w:top w:val="single" w:sz="6" w:space="0" w:color="auto"/>
              <w:left w:val="single" w:sz="12" w:space="0" w:color="auto"/>
              <w:bottom w:val="single" w:sz="6" w:space="0" w:color="auto"/>
            </w:tcBorders>
          </w:tcPr>
          <w:p w14:paraId="7F9DCB20" w14:textId="19420C0B" w:rsidR="00894B0D" w:rsidRPr="00935868" w:rsidRDefault="00894B0D" w:rsidP="00894B0D">
            <w:pPr>
              <w:jc w:val="left"/>
              <w:rPr>
                <w:rFonts w:cs="Nirmala UI"/>
                <w:b/>
                <w:color w:val="000000"/>
                <w:sz w:val="18"/>
                <w:szCs w:val="16"/>
                <w:lang w:eastAsia="nl-BE"/>
              </w:rPr>
            </w:pPr>
            <w:r w:rsidRPr="00935868">
              <w:rPr>
                <w:b/>
                <w:sz w:val="18"/>
              </w:rPr>
              <w:t>OC12</w:t>
            </w:r>
          </w:p>
        </w:tc>
        <w:tc>
          <w:tcPr>
            <w:tcW w:w="3264" w:type="dxa"/>
            <w:tcBorders>
              <w:top w:val="single" w:sz="6" w:space="0" w:color="auto"/>
              <w:bottom w:val="single" w:sz="6" w:space="0" w:color="auto"/>
              <w:right w:val="single" w:sz="12" w:space="0" w:color="auto"/>
            </w:tcBorders>
          </w:tcPr>
          <w:p w14:paraId="6386959D" w14:textId="15D4C343" w:rsidR="00894B0D" w:rsidRPr="00935868" w:rsidRDefault="00894B0D" w:rsidP="00894B0D">
            <w:pPr>
              <w:jc w:val="left"/>
              <w:rPr>
                <w:rFonts w:cs="Nirmala UI"/>
                <w:color w:val="000000"/>
                <w:sz w:val="18"/>
                <w:szCs w:val="16"/>
                <w:lang w:eastAsia="nl-BE"/>
              </w:rPr>
            </w:pPr>
            <w:r w:rsidRPr="00935868">
              <w:rPr>
                <w:sz w:val="18"/>
              </w:rPr>
              <w:t>Ochtend 08:30 - 12:30</w:t>
            </w:r>
          </w:p>
        </w:tc>
      </w:tr>
      <w:tr w:rsidR="00894B0D" w:rsidRPr="00E93D27" w14:paraId="65B32BA6" w14:textId="77777777" w:rsidTr="00465198">
        <w:trPr>
          <w:trHeight w:val="222"/>
        </w:trPr>
        <w:tc>
          <w:tcPr>
            <w:tcW w:w="1545" w:type="dxa"/>
            <w:tcBorders>
              <w:top w:val="single" w:sz="6" w:space="0" w:color="auto"/>
              <w:left w:val="single" w:sz="12" w:space="0" w:color="auto"/>
              <w:bottom w:val="single" w:sz="6" w:space="0" w:color="auto"/>
            </w:tcBorders>
            <w:shd w:val="clear" w:color="auto" w:fill="auto"/>
            <w:noWrap/>
          </w:tcPr>
          <w:p w14:paraId="7C76C00C" w14:textId="32A7BE31" w:rsidR="00894B0D" w:rsidRPr="00935868" w:rsidRDefault="00894B0D" w:rsidP="00894B0D">
            <w:pPr>
              <w:jc w:val="left"/>
              <w:rPr>
                <w:b/>
                <w:sz w:val="18"/>
              </w:rPr>
            </w:pPr>
            <w:r w:rsidRPr="00935868">
              <w:rPr>
                <w:b/>
                <w:sz w:val="18"/>
              </w:rPr>
              <w:t>MI03</w:t>
            </w:r>
          </w:p>
        </w:tc>
        <w:tc>
          <w:tcPr>
            <w:tcW w:w="3271" w:type="dxa"/>
            <w:tcBorders>
              <w:top w:val="single" w:sz="6" w:space="0" w:color="auto"/>
              <w:bottom w:val="single" w:sz="6" w:space="0" w:color="auto"/>
              <w:right w:val="single" w:sz="12" w:space="0" w:color="auto"/>
            </w:tcBorders>
            <w:shd w:val="clear" w:color="auto" w:fill="auto"/>
            <w:noWrap/>
          </w:tcPr>
          <w:p w14:paraId="72B29194" w14:textId="4469CDBE" w:rsidR="00894B0D" w:rsidRPr="00935868" w:rsidRDefault="00894B0D" w:rsidP="00894B0D">
            <w:pPr>
              <w:jc w:val="left"/>
              <w:rPr>
                <w:rFonts w:cs="Nirmala UI"/>
                <w:color w:val="000000"/>
                <w:sz w:val="18"/>
                <w:szCs w:val="18"/>
                <w:lang w:eastAsia="nl-BE"/>
              </w:rPr>
            </w:pPr>
            <w:r w:rsidRPr="00935868">
              <w:rPr>
                <w:sz w:val="18"/>
              </w:rPr>
              <w:t>Middag 14:00 - 19:00</w:t>
            </w:r>
          </w:p>
        </w:tc>
        <w:tc>
          <w:tcPr>
            <w:tcW w:w="1548" w:type="dxa"/>
            <w:tcBorders>
              <w:top w:val="single" w:sz="6" w:space="0" w:color="auto"/>
              <w:left w:val="single" w:sz="12" w:space="0" w:color="auto"/>
              <w:bottom w:val="single" w:sz="6" w:space="0" w:color="auto"/>
            </w:tcBorders>
          </w:tcPr>
          <w:p w14:paraId="4787D978" w14:textId="1E539CD6" w:rsidR="00894B0D" w:rsidRPr="00935868" w:rsidRDefault="00894B0D" w:rsidP="00894B0D">
            <w:pPr>
              <w:jc w:val="left"/>
              <w:rPr>
                <w:rFonts w:cs="Nirmala UI"/>
                <w:b/>
                <w:color w:val="000000"/>
                <w:sz w:val="18"/>
                <w:szCs w:val="16"/>
                <w:lang w:eastAsia="nl-BE"/>
              </w:rPr>
            </w:pPr>
            <w:r w:rsidRPr="00935868">
              <w:rPr>
                <w:b/>
                <w:sz w:val="18"/>
              </w:rPr>
              <w:t>OC14</w:t>
            </w:r>
          </w:p>
        </w:tc>
        <w:tc>
          <w:tcPr>
            <w:tcW w:w="3264" w:type="dxa"/>
            <w:tcBorders>
              <w:top w:val="single" w:sz="6" w:space="0" w:color="auto"/>
              <w:bottom w:val="single" w:sz="6" w:space="0" w:color="auto"/>
              <w:right w:val="single" w:sz="12" w:space="0" w:color="auto"/>
            </w:tcBorders>
          </w:tcPr>
          <w:p w14:paraId="41AEB06D" w14:textId="08B479C3" w:rsidR="00894B0D" w:rsidRPr="00935868" w:rsidRDefault="00894B0D" w:rsidP="00894B0D">
            <w:pPr>
              <w:jc w:val="left"/>
              <w:rPr>
                <w:rFonts w:cs="Nirmala UI"/>
                <w:color w:val="000000"/>
                <w:sz w:val="18"/>
                <w:szCs w:val="16"/>
                <w:lang w:eastAsia="nl-BE"/>
              </w:rPr>
            </w:pPr>
            <w:r w:rsidRPr="00935868">
              <w:rPr>
                <w:sz w:val="18"/>
              </w:rPr>
              <w:t>Ochtend 08:00 - 12:30</w:t>
            </w:r>
          </w:p>
        </w:tc>
      </w:tr>
      <w:tr w:rsidR="00894B0D" w:rsidRPr="00E93D27" w14:paraId="4CEC03B6" w14:textId="77777777" w:rsidTr="00465198">
        <w:trPr>
          <w:trHeight w:val="222"/>
        </w:trPr>
        <w:tc>
          <w:tcPr>
            <w:tcW w:w="1545" w:type="dxa"/>
            <w:tcBorders>
              <w:top w:val="single" w:sz="6" w:space="0" w:color="auto"/>
              <w:left w:val="single" w:sz="12" w:space="0" w:color="auto"/>
              <w:bottom w:val="single" w:sz="6" w:space="0" w:color="auto"/>
            </w:tcBorders>
            <w:shd w:val="clear" w:color="auto" w:fill="auto"/>
            <w:noWrap/>
          </w:tcPr>
          <w:p w14:paraId="48DD9A0E" w14:textId="68383923" w:rsidR="00894B0D" w:rsidRPr="00935868" w:rsidRDefault="00894B0D" w:rsidP="00894B0D">
            <w:pPr>
              <w:jc w:val="left"/>
              <w:rPr>
                <w:b/>
                <w:sz w:val="18"/>
              </w:rPr>
            </w:pPr>
            <w:r w:rsidRPr="00935868">
              <w:rPr>
                <w:b/>
                <w:sz w:val="18"/>
              </w:rPr>
              <w:t>MI05</w:t>
            </w:r>
          </w:p>
        </w:tc>
        <w:tc>
          <w:tcPr>
            <w:tcW w:w="3271" w:type="dxa"/>
            <w:tcBorders>
              <w:top w:val="single" w:sz="6" w:space="0" w:color="auto"/>
              <w:bottom w:val="single" w:sz="6" w:space="0" w:color="auto"/>
              <w:right w:val="single" w:sz="12" w:space="0" w:color="auto"/>
            </w:tcBorders>
            <w:shd w:val="clear" w:color="auto" w:fill="auto"/>
            <w:noWrap/>
          </w:tcPr>
          <w:p w14:paraId="786BF39C" w14:textId="2A06CB6A" w:rsidR="00894B0D" w:rsidRPr="00935868" w:rsidRDefault="00894B0D" w:rsidP="00894B0D">
            <w:pPr>
              <w:jc w:val="left"/>
              <w:rPr>
                <w:rFonts w:cs="Nirmala UI"/>
                <w:color w:val="000000"/>
                <w:sz w:val="18"/>
                <w:szCs w:val="18"/>
                <w:lang w:eastAsia="nl-BE"/>
              </w:rPr>
            </w:pPr>
            <w:r w:rsidRPr="00935868">
              <w:rPr>
                <w:sz w:val="18"/>
              </w:rPr>
              <w:t>Middag 14:00 - 19:30</w:t>
            </w:r>
          </w:p>
        </w:tc>
        <w:tc>
          <w:tcPr>
            <w:tcW w:w="1548" w:type="dxa"/>
            <w:tcBorders>
              <w:top w:val="single" w:sz="6" w:space="0" w:color="auto"/>
              <w:left w:val="single" w:sz="12" w:space="0" w:color="auto"/>
              <w:bottom w:val="single" w:sz="6" w:space="0" w:color="auto"/>
            </w:tcBorders>
          </w:tcPr>
          <w:p w14:paraId="606D906C" w14:textId="0EAFF447" w:rsidR="00894B0D" w:rsidRPr="00935868" w:rsidRDefault="00894B0D" w:rsidP="00894B0D">
            <w:pPr>
              <w:jc w:val="left"/>
              <w:rPr>
                <w:rFonts w:cs="Nirmala UI"/>
                <w:b/>
                <w:color w:val="000000"/>
                <w:sz w:val="18"/>
                <w:szCs w:val="16"/>
                <w:lang w:eastAsia="nl-BE"/>
              </w:rPr>
            </w:pPr>
            <w:r w:rsidRPr="00935868">
              <w:rPr>
                <w:b/>
                <w:sz w:val="18"/>
              </w:rPr>
              <w:t>OC16</w:t>
            </w:r>
          </w:p>
        </w:tc>
        <w:tc>
          <w:tcPr>
            <w:tcW w:w="3264" w:type="dxa"/>
            <w:tcBorders>
              <w:top w:val="single" w:sz="6" w:space="0" w:color="auto"/>
              <w:bottom w:val="single" w:sz="6" w:space="0" w:color="auto"/>
              <w:right w:val="single" w:sz="12" w:space="0" w:color="auto"/>
            </w:tcBorders>
          </w:tcPr>
          <w:p w14:paraId="664A56AC" w14:textId="0F3AF162" w:rsidR="00894B0D" w:rsidRPr="00935868" w:rsidRDefault="00894B0D" w:rsidP="00894B0D">
            <w:pPr>
              <w:jc w:val="left"/>
              <w:rPr>
                <w:rFonts w:cs="Nirmala UI"/>
                <w:color w:val="000000"/>
                <w:sz w:val="18"/>
                <w:szCs w:val="16"/>
                <w:lang w:eastAsia="nl-BE"/>
              </w:rPr>
            </w:pPr>
            <w:r w:rsidRPr="00935868">
              <w:rPr>
                <w:sz w:val="18"/>
              </w:rPr>
              <w:t>Ochtend 08:30 - 13:00</w:t>
            </w:r>
          </w:p>
        </w:tc>
      </w:tr>
      <w:tr w:rsidR="00894B0D" w:rsidRPr="00E93D27" w14:paraId="21E03A84" w14:textId="77777777" w:rsidTr="00465198">
        <w:trPr>
          <w:trHeight w:val="222"/>
        </w:trPr>
        <w:tc>
          <w:tcPr>
            <w:tcW w:w="1545" w:type="dxa"/>
            <w:tcBorders>
              <w:top w:val="single" w:sz="6" w:space="0" w:color="auto"/>
              <w:left w:val="single" w:sz="12" w:space="0" w:color="auto"/>
              <w:bottom w:val="single" w:sz="6" w:space="0" w:color="auto"/>
            </w:tcBorders>
            <w:shd w:val="clear" w:color="auto" w:fill="auto"/>
            <w:noWrap/>
          </w:tcPr>
          <w:p w14:paraId="76C29569" w14:textId="4FF4DDAA" w:rsidR="00894B0D" w:rsidRPr="00935868" w:rsidRDefault="00894B0D" w:rsidP="00894B0D">
            <w:pPr>
              <w:jc w:val="left"/>
              <w:rPr>
                <w:b/>
                <w:sz w:val="18"/>
              </w:rPr>
            </w:pPr>
            <w:r w:rsidRPr="00935868">
              <w:rPr>
                <w:b/>
                <w:sz w:val="18"/>
              </w:rPr>
              <w:t>MI06</w:t>
            </w:r>
          </w:p>
        </w:tc>
        <w:tc>
          <w:tcPr>
            <w:tcW w:w="3271" w:type="dxa"/>
            <w:tcBorders>
              <w:top w:val="single" w:sz="6" w:space="0" w:color="auto"/>
              <w:bottom w:val="single" w:sz="6" w:space="0" w:color="auto"/>
              <w:right w:val="single" w:sz="12" w:space="0" w:color="auto"/>
            </w:tcBorders>
            <w:shd w:val="clear" w:color="auto" w:fill="auto"/>
            <w:noWrap/>
          </w:tcPr>
          <w:p w14:paraId="21EACF6A" w14:textId="61B66FBB" w:rsidR="00894B0D" w:rsidRPr="00935868" w:rsidRDefault="00894B0D" w:rsidP="00894B0D">
            <w:pPr>
              <w:jc w:val="left"/>
              <w:rPr>
                <w:rFonts w:cs="Nirmala UI"/>
                <w:color w:val="000000"/>
                <w:sz w:val="18"/>
                <w:szCs w:val="18"/>
                <w:lang w:eastAsia="nl-BE"/>
              </w:rPr>
            </w:pPr>
            <w:r w:rsidRPr="00935868">
              <w:rPr>
                <w:sz w:val="18"/>
              </w:rPr>
              <w:t>Middag 14:00 - 20:00</w:t>
            </w:r>
          </w:p>
        </w:tc>
        <w:tc>
          <w:tcPr>
            <w:tcW w:w="1548" w:type="dxa"/>
            <w:tcBorders>
              <w:top w:val="single" w:sz="6" w:space="0" w:color="auto"/>
              <w:left w:val="single" w:sz="12" w:space="0" w:color="auto"/>
              <w:bottom w:val="single" w:sz="6" w:space="0" w:color="auto"/>
            </w:tcBorders>
          </w:tcPr>
          <w:p w14:paraId="4823C922" w14:textId="634AE8CF" w:rsidR="00894B0D" w:rsidRPr="00935868" w:rsidRDefault="00894B0D" w:rsidP="00894B0D">
            <w:pPr>
              <w:jc w:val="left"/>
              <w:rPr>
                <w:rFonts w:cs="Nirmala UI"/>
                <w:b/>
                <w:color w:val="000000"/>
                <w:sz w:val="18"/>
                <w:szCs w:val="16"/>
                <w:lang w:eastAsia="nl-BE"/>
              </w:rPr>
            </w:pPr>
            <w:r w:rsidRPr="00935868">
              <w:rPr>
                <w:b/>
                <w:sz w:val="18"/>
              </w:rPr>
              <w:t>OC17</w:t>
            </w:r>
          </w:p>
        </w:tc>
        <w:tc>
          <w:tcPr>
            <w:tcW w:w="3264" w:type="dxa"/>
            <w:tcBorders>
              <w:top w:val="single" w:sz="6" w:space="0" w:color="auto"/>
              <w:bottom w:val="single" w:sz="6" w:space="0" w:color="auto"/>
              <w:right w:val="single" w:sz="12" w:space="0" w:color="auto"/>
            </w:tcBorders>
          </w:tcPr>
          <w:p w14:paraId="1FE7FCF6" w14:textId="4BD22D7B" w:rsidR="00894B0D" w:rsidRPr="00935868" w:rsidRDefault="00894B0D" w:rsidP="00894B0D">
            <w:pPr>
              <w:jc w:val="left"/>
              <w:rPr>
                <w:rFonts w:cs="Nirmala UI"/>
                <w:color w:val="000000"/>
                <w:sz w:val="18"/>
                <w:szCs w:val="16"/>
                <w:lang w:eastAsia="nl-BE"/>
              </w:rPr>
            </w:pPr>
            <w:r w:rsidRPr="00935868">
              <w:rPr>
                <w:sz w:val="18"/>
              </w:rPr>
              <w:t>Ochtend 08:00 - 13:00</w:t>
            </w:r>
          </w:p>
        </w:tc>
      </w:tr>
      <w:tr w:rsidR="00894B0D" w:rsidRPr="00E93D27" w14:paraId="1A57CC6B" w14:textId="77777777" w:rsidTr="00465198">
        <w:trPr>
          <w:trHeight w:val="222"/>
        </w:trPr>
        <w:tc>
          <w:tcPr>
            <w:tcW w:w="1545" w:type="dxa"/>
            <w:tcBorders>
              <w:top w:val="single" w:sz="6" w:space="0" w:color="auto"/>
              <w:left w:val="single" w:sz="12" w:space="0" w:color="auto"/>
              <w:bottom w:val="single" w:sz="6" w:space="0" w:color="auto"/>
            </w:tcBorders>
            <w:shd w:val="clear" w:color="auto" w:fill="auto"/>
            <w:noWrap/>
          </w:tcPr>
          <w:p w14:paraId="11B06D94" w14:textId="7FE89673" w:rsidR="00894B0D" w:rsidRPr="00935868" w:rsidRDefault="00894B0D" w:rsidP="00894B0D">
            <w:pPr>
              <w:jc w:val="left"/>
              <w:rPr>
                <w:b/>
                <w:sz w:val="18"/>
              </w:rPr>
            </w:pPr>
            <w:r w:rsidRPr="00935868">
              <w:rPr>
                <w:b/>
                <w:sz w:val="18"/>
              </w:rPr>
              <w:t>MI08</w:t>
            </w:r>
          </w:p>
        </w:tc>
        <w:tc>
          <w:tcPr>
            <w:tcW w:w="3271" w:type="dxa"/>
            <w:tcBorders>
              <w:top w:val="single" w:sz="6" w:space="0" w:color="auto"/>
              <w:bottom w:val="single" w:sz="6" w:space="0" w:color="auto"/>
              <w:right w:val="single" w:sz="12" w:space="0" w:color="auto"/>
            </w:tcBorders>
            <w:shd w:val="clear" w:color="auto" w:fill="auto"/>
            <w:noWrap/>
          </w:tcPr>
          <w:p w14:paraId="3868852F" w14:textId="2EE94B0D" w:rsidR="00894B0D" w:rsidRPr="00935868" w:rsidRDefault="00894B0D" w:rsidP="00894B0D">
            <w:pPr>
              <w:jc w:val="left"/>
              <w:rPr>
                <w:rFonts w:cs="Nirmala UI"/>
                <w:color w:val="000000"/>
                <w:sz w:val="18"/>
                <w:szCs w:val="18"/>
                <w:lang w:eastAsia="nl-BE"/>
              </w:rPr>
            </w:pPr>
            <w:r w:rsidRPr="00935868">
              <w:rPr>
                <w:sz w:val="18"/>
              </w:rPr>
              <w:t>Middag 14:30 - 20:30</w:t>
            </w:r>
          </w:p>
        </w:tc>
        <w:tc>
          <w:tcPr>
            <w:tcW w:w="1548" w:type="dxa"/>
            <w:tcBorders>
              <w:top w:val="single" w:sz="6" w:space="0" w:color="auto"/>
              <w:left w:val="single" w:sz="12" w:space="0" w:color="auto"/>
              <w:bottom w:val="single" w:sz="6" w:space="0" w:color="auto"/>
            </w:tcBorders>
          </w:tcPr>
          <w:p w14:paraId="1CCA1B51" w14:textId="5927B12E" w:rsidR="00894B0D" w:rsidRPr="00935868" w:rsidRDefault="00894B0D" w:rsidP="00894B0D">
            <w:pPr>
              <w:jc w:val="left"/>
              <w:rPr>
                <w:rFonts w:cs="Nirmala UI"/>
                <w:b/>
                <w:color w:val="000000"/>
                <w:sz w:val="18"/>
                <w:szCs w:val="16"/>
                <w:lang w:eastAsia="nl-BE"/>
              </w:rPr>
            </w:pPr>
            <w:r w:rsidRPr="00935868">
              <w:rPr>
                <w:b/>
                <w:sz w:val="18"/>
              </w:rPr>
              <w:t>OC18</w:t>
            </w:r>
          </w:p>
        </w:tc>
        <w:tc>
          <w:tcPr>
            <w:tcW w:w="3264" w:type="dxa"/>
            <w:tcBorders>
              <w:top w:val="single" w:sz="6" w:space="0" w:color="auto"/>
              <w:bottom w:val="single" w:sz="6" w:space="0" w:color="auto"/>
              <w:right w:val="single" w:sz="12" w:space="0" w:color="auto"/>
            </w:tcBorders>
          </w:tcPr>
          <w:p w14:paraId="1086B198" w14:textId="62C52852" w:rsidR="00894B0D" w:rsidRPr="00935868" w:rsidRDefault="00894B0D" w:rsidP="00894B0D">
            <w:pPr>
              <w:jc w:val="left"/>
              <w:rPr>
                <w:rFonts w:cs="Nirmala UI"/>
                <w:color w:val="000000"/>
                <w:sz w:val="18"/>
                <w:szCs w:val="16"/>
                <w:lang w:eastAsia="nl-BE"/>
              </w:rPr>
            </w:pPr>
            <w:r w:rsidRPr="00935868">
              <w:rPr>
                <w:sz w:val="18"/>
              </w:rPr>
              <w:t>Ochtend 08:00 - 12:00 (pauze 0:30u)</w:t>
            </w:r>
          </w:p>
        </w:tc>
      </w:tr>
      <w:tr w:rsidR="00894B0D" w:rsidRPr="00E93D27" w14:paraId="2991037F" w14:textId="77777777" w:rsidTr="00465198">
        <w:trPr>
          <w:trHeight w:val="222"/>
        </w:trPr>
        <w:tc>
          <w:tcPr>
            <w:tcW w:w="1545" w:type="dxa"/>
            <w:tcBorders>
              <w:top w:val="single" w:sz="6" w:space="0" w:color="auto"/>
              <w:left w:val="single" w:sz="12" w:space="0" w:color="auto"/>
              <w:bottom w:val="single" w:sz="6" w:space="0" w:color="auto"/>
            </w:tcBorders>
            <w:shd w:val="clear" w:color="auto" w:fill="auto"/>
            <w:noWrap/>
          </w:tcPr>
          <w:p w14:paraId="2937036E" w14:textId="18E0B5DC" w:rsidR="00894B0D" w:rsidRPr="00935868" w:rsidRDefault="00894B0D" w:rsidP="00894B0D">
            <w:pPr>
              <w:jc w:val="left"/>
              <w:rPr>
                <w:b/>
                <w:sz w:val="18"/>
              </w:rPr>
            </w:pPr>
            <w:r w:rsidRPr="00935868">
              <w:rPr>
                <w:b/>
                <w:sz w:val="18"/>
              </w:rPr>
              <w:t>MI11</w:t>
            </w:r>
          </w:p>
        </w:tc>
        <w:tc>
          <w:tcPr>
            <w:tcW w:w="3271" w:type="dxa"/>
            <w:tcBorders>
              <w:top w:val="single" w:sz="6" w:space="0" w:color="auto"/>
              <w:bottom w:val="single" w:sz="6" w:space="0" w:color="auto"/>
              <w:right w:val="single" w:sz="12" w:space="0" w:color="auto"/>
            </w:tcBorders>
            <w:shd w:val="clear" w:color="auto" w:fill="auto"/>
            <w:noWrap/>
          </w:tcPr>
          <w:p w14:paraId="3E8B4949" w14:textId="46F0FDB3" w:rsidR="00894B0D" w:rsidRPr="00935868" w:rsidRDefault="00894B0D" w:rsidP="00894B0D">
            <w:pPr>
              <w:jc w:val="left"/>
              <w:rPr>
                <w:rFonts w:cs="Nirmala UI"/>
                <w:color w:val="000000"/>
                <w:sz w:val="18"/>
                <w:szCs w:val="18"/>
                <w:lang w:eastAsia="nl-BE"/>
              </w:rPr>
            </w:pPr>
            <w:r w:rsidRPr="00935868">
              <w:rPr>
                <w:sz w:val="18"/>
              </w:rPr>
              <w:t>Middag 14:00 - 21:30 (pauze 0:30u)</w:t>
            </w:r>
          </w:p>
        </w:tc>
        <w:tc>
          <w:tcPr>
            <w:tcW w:w="1548" w:type="dxa"/>
            <w:tcBorders>
              <w:top w:val="single" w:sz="6" w:space="0" w:color="auto"/>
              <w:left w:val="single" w:sz="12" w:space="0" w:color="auto"/>
              <w:bottom w:val="single" w:sz="6" w:space="0" w:color="auto"/>
            </w:tcBorders>
          </w:tcPr>
          <w:p w14:paraId="00874373" w14:textId="40A8C03C" w:rsidR="00894B0D" w:rsidRPr="00935868" w:rsidRDefault="00894B0D" w:rsidP="00894B0D">
            <w:pPr>
              <w:jc w:val="left"/>
              <w:rPr>
                <w:rFonts w:cs="Nirmala UI"/>
                <w:b/>
                <w:color w:val="000000"/>
                <w:sz w:val="18"/>
                <w:szCs w:val="16"/>
                <w:lang w:eastAsia="nl-BE"/>
              </w:rPr>
            </w:pPr>
            <w:r w:rsidRPr="00935868">
              <w:rPr>
                <w:b/>
                <w:sz w:val="18"/>
              </w:rPr>
              <w:t>OD01</w:t>
            </w:r>
            <w:bookmarkStart w:id="39" w:name="_GoBack"/>
            <w:bookmarkEnd w:id="39"/>
          </w:p>
        </w:tc>
        <w:tc>
          <w:tcPr>
            <w:tcW w:w="3264" w:type="dxa"/>
            <w:tcBorders>
              <w:top w:val="single" w:sz="6" w:space="0" w:color="auto"/>
              <w:bottom w:val="single" w:sz="6" w:space="0" w:color="auto"/>
              <w:right w:val="single" w:sz="12" w:space="0" w:color="auto"/>
            </w:tcBorders>
          </w:tcPr>
          <w:p w14:paraId="603342A8" w14:textId="24E38D99" w:rsidR="00894B0D" w:rsidRPr="00935868" w:rsidRDefault="00894B0D" w:rsidP="00894B0D">
            <w:pPr>
              <w:jc w:val="left"/>
              <w:rPr>
                <w:rFonts w:cs="Nirmala UI"/>
                <w:color w:val="000000"/>
                <w:sz w:val="18"/>
                <w:szCs w:val="16"/>
                <w:lang w:eastAsia="nl-BE"/>
              </w:rPr>
            </w:pPr>
            <w:r w:rsidRPr="00935868">
              <w:rPr>
                <w:sz w:val="18"/>
              </w:rPr>
              <w:t>Ochtend 09:00 - 12:00</w:t>
            </w:r>
          </w:p>
        </w:tc>
      </w:tr>
      <w:tr w:rsidR="00894B0D" w:rsidRPr="00E93D27" w14:paraId="4C8B22ED" w14:textId="77777777" w:rsidTr="00465198">
        <w:trPr>
          <w:trHeight w:val="222"/>
        </w:trPr>
        <w:tc>
          <w:tcPr>
            <w:tcW w:w="1545" w:type="dxa"/>
            <w:tcBorders>
              <w:top w:val="single" w:sz="6" w:space="0" w:color="auto"/>
              <w:left w:val="single" w:sz="12" w:space="0" w:color="auto"/>
              <w:bottom w:val="single" w:sz="6" w:space="0" w:color="auto"/>
            </w:tcBorders>
            <w:shd w:val="clear" w:color="auto" w:fill="auto"/>
            <w:noWrap/>
          </w:tcPr>
          <w:p w14:paraId="4DF40887" w14:textId="7FAD8AF7" w:rsidR="00894B0D" w:rsidRPr="00935868" w:rsidRDefault="00894B0D" w:rsidP="00894B0D">
            <w:pPr>
              <w:jc w:val="left"/>
              <w:rPr>
                <w:b/>
                <w:sz w:val="18"/>
              </w:rPr>
            </w:pPr>
            <w:r w:rsidRPr="00935868">
              <w:rPr>
                <w:b/>
                <w:sz w:val="18"/>
              </w:rPr>
              <w:t>MI12</w:t>
            </w:r>
          </w:p>
        </w:tc>
        <w:tc>
          <w:tcPr>
            <w:tcW w:w="3271" w:type="dxa"/>
            <w:tcBorders>
              <w:top w:val="single" w:sz="6" w:space="0" w:color="auto"/>
              <w:bottom w:val="single" w:sz="6" w:space="0" w:color="auto"/>
              <w:right w:val="single" w:sz="12" w:space="0" w:color="auto"/>
            </w:tcBorders>
            <w:shd w:val="clear" w:color="auto" w:fill="auto"/>
            <w:noWrap/>
          </w:tcPr>
          <w:p w14:paraId="25F8055A" w14:textId="26419CE9" w:rsidR="00894B0D" w:rsidRPr="00935868" w:rsidRDefault="00894B0D" w:rsidP="00894B0D">
            <w:pPr>
              <w:jc w:val="left"/>
              <w:rPr>
                <w:rFonts w:cs="Nirmala UI"/>
                <w:color w:val="000000"/>
                <w:sz w:val="18"/>
                <w:szCs w:val="18"/>
                <w:lang w:eastAsia="nl-BE"/>
              </w:rPr>
            </w:pPr>
            <w:r w:rsidRPr="00935868">
              <w:rPr>
                <w:sz w:val="18"/>
              </w:rPr>
              <w:t>Middag 14:30 - 22:00 (pauze 0:30u)</w:t>
            </w:r>
          </w:p>
        </w:tc>
        <w:tc>
          <w:tcPr>
            <w:tcW w:w="1548" w:type="dxa"/>
            <w:tcBorders>
              <w:top w:val="single" w:sz="6" w:space="0" w:color="auto"/>
              <w:left w:val="single" w:sz="12" w:space="0" w:color="auto"/>
              <w:bottom w:val="single" w:sz="6" w:space="0" w:color="auto"/>
            </w:tcBorders>
          </w:tcPr>
          <w:p w14:paraId="36F20D29" w14:textId="48BBEB37" w:rsidR="00894B0D" w:rsidRPr="00935868" w:rsidRDefault="00894B0D" w:rsidP="00894B0D">
            <w:pPr>
              <w:jc w:val="left"/>
              <w:rPr>
                <w:rFonts w:cs="Nirmala UI"/>
                <w:b/>
                <w:color w:val="000000"/>
                <w:sz w:val="18"/>
                <w:szCs w:val="16"/>
                <w:lang w:eastAsia="nl-BE"/>
              </w:rPr>
            </w:pPr>
            <w:r w:rsidRPr="00935868">
              <w:rPr>
                <w:b/>
                <w:sz w:val="18"/>
              </w:rPr>
              <w:t>OD03</w:t>
            </w:r>
          </w:p>
        </w:tc>
        <w:tc>
          <w:tcPr>
            <w:tcW w:w="3264" w:type="dxa"/>
            <w:tcBorders>
              <w:top w:val="single" w:sz="6" w:space="0" w:color="auto"/>
              <w:bottom w:val="single" w:sz="6" w:space="0" w:color="auto"/>
              <w:right w:val="single" w:sz="12" w:space="0" w:color="auto"/>
            </w:tcBorders>
          </w:tcPr>
          <w:p w14:paraId="7EEFB1F6" w14:textId="6C3B8581" w:rsidR="00894B0D" w:rsidRPr="00935868" w:rsidRDefault="00894B0D" w:rsidP="00894B0D">
            <w:pPr>
              <w:jc w:val="left"/>
              <w:rPr>
                <w:rFonts w:cs="Nirmala UI"/>
                <w:color w:val="000000"/>
                <w:sz w:val="18"/>
                <w:szCs w:val="16"/>
                <w:lang w:eastAsia="nl-BE"/>
              </w:rPr>
            </w:pPr>
            <w:r w:rsidRPr="00935868">
              <w:rPr>
                <w:sz w:val="18"/>
              </w:rPr>
              <w:t>Ochtend 09:30 - 12:30</w:t>
            </w:r>
          </w:p>
        </w:tc>
      </w:tr>
      <w:tr w:rsidR="00894B0D" w:rsidRPr="00E93D27" w14:paraId="76917865" w14:textId="77777777" w:rsidTr="00465198">
        <w:trPr>
          <w:trHeight w:val="222"/>
        </w:trPr>
        <w:tc>
          <w:tcPr>
            <w:tcW w:w="1545" w:type="dxa"/>
            <w:tcBorders>
              <w:top w:val="single" w:sz="6" w:space="0" w:color="auto"/>
              <w:left w:val="single" w:sz="12" w:space="0" w:color="auto"/>
              <w:bottom w:val="single" w:sz="6" w:space="0" w:color="auto"/>
            </w:tcBorders>
            <w:shd w:val="clear" w:color="auto" w:fill="auto"/>
            <w:noWrap/>
          </w:tcPr>
          <w:p w14:paraId="3F2AD04E" w14:textId="3FB921F6" w:rsidR="00894B0D" w:rsidRPr="00935868" w:rsidRDefault="00894B0D" w:rsidP="00894B0D">
            <w:pPr>
              <w:jc w:val="left"/>
              <w:rPr>
                <w:b/>
                <w:sz w:val="18"/>
              </w:rPr>
            </w:pPr>
            <w:r w:rsidRPr="00935868">
              <w:rPr>
                <w:b/>
                <w:sz w:val="18"/>
              </w:rPr>
              <w:t>MI15</w:t>
            </w:r>
          </w:p>
        </w:tc>
        <w:tc>
          <w:tcPr>
            <w:tcW w:w="3271" w:type="dxa"/>
            <w:tcBorders>
              <w:top w:val="single" w:sz="6" w:space="0" w:color="auto"/>
              <w:bottom w:val="single" w:sz="6" w:space="0" w:color="auto"/>
              <w:right w:val="single" w:sz="12" w:space="0" w:color="auto"/>
            </w:tcBorders>
            <w:shd w:val="clear" w:color="auto" w:fill="auto"/>
            <w:noWrap/>
          </w:tcPr>
          <w:p w14:paraId="688620C4" w14:textId="3E2D6B2A" w:rsidR="00894B0D" w:rsidRPr="00935868" w:rsidRDefault="00894B0D" w:rsidP="00894B0D">
            <w:pPr>
              <w:jc w:val="left"/>
              <w:rPr>
                <w:rFonts w:cs="Nirmala UI"/>
                <w:color w:val="000000"/>
                <w:sz w:val="18"/>
                <w:szCs w:val="18"/>
                <w:lang w:eastAsia="nl-BE"/>
              </w:rPr>
            </w:pPr>
            <w:r w:rsidRPr="00935868">
              <w:rPr>
                <w:sz w:val="18"/>
              </w:rPr>
              <w:t>Middag 14:00 - 22:00 (pauze 0:30u)</w:t>
            </w:r>
          </w:p>
        </w:tc>
        <w:tc>
          <w:tcPr>
            <w:tcW w:w="1548" w:type="dxa"/>
            <w:tcBorders>
              <w:top w:val="single" w:sz="6" w:space="0" w:color="auto"/>
              <w:left w:val="single" w:sz="12" w:space="0" w:color="auto"/>
              <w:bottom w:val="single" w:sz="6" w:space="0" w:color="auto"/>
            </w:tcBorders>
          </w:tcPr>
          <w:p w14:paraId="7CA3F6A3" w14:textId="427D8E9D" w:rsidR="00894B0D" w:rsidRPr="00935868" w:rsidRDefault="00894B0D" w:rsidP="00894B0D">
            <w:pPr>
              <w:jc w:val="left"/>
              <w:rPr>
                <w:rFonts w:cs="Nirmala UI"/>
                <w:b/>
                <w:color w:val="000000"/>
                <w:sz w:val="18"/>
                <w:szCs w:val="16"/>
                <w:lang w:eastAsia="nl-BE"/>
              </w:rPr>
            </w:pPr>
            <w:r w:rsidRPr="00935868">
              <w:rPr>
                <w:b/>
                <w:sz w:val="18"/>
              </w:rPr>
              <w:t>OD05</w:t>
            </w:r>
          </w:p>
        </w:tc>
        <w:tc>
          <w:tcPr>
            <w:tcW w:w="3264" w:type="dxa"/>
            <w:tcBorders>
              <w:top w:val="single" w:sz="6" w:space="0" w:color="auto"/>
              <w:bottom w:val="single" w:sz="6" w:space="0" w:color="auto"/>
              <w:right w:val="single" w:sz="12" w:space="0" w:color="auto"/>
            </w:tcBorders>
          </w:tcPr>
          <w:p w14:paraId="3939B996" w14:textId="65D4F479" w:rsidR="00894B0D" w:rsidRPr="00935868" w:rsidRDefault="00894B0D" w:rsidP="00894B0D">
            <w:pPr>
              <w:jc w:val="left"/>
              <w:rPr>
                <w:rFonts w:cs="Nirmala UI"/>
                <w:color w:val="000000"/>
                <w:sz w:val="18"/>
                <w:szCs w:val="16"/>
                <w:lang w:eastAsia="nl-BE"/>
              </w:rPr>
            </w:pPr>
            <w:r w:rsidRPr="00935868">
              <w:rPr>
                <w:sz w:val="18"/>
              </w:rPr>
              <w:t>Ochtend 09:00 - 12:30</w:t>
            </w:r>
          </w:p>
        </w:tc>
      </w:tr>
      <w:tr w:rsidR="00894B0D" w:rsidRPr="00E93D27" w14:paraId="0831FA80" w14:textId="77777777" w:rsidTr="00894B0D">
        <w:trPr>
          <w:trHeight w:val="222"/>
        </w:trPr>
        <w:tc>
          <w:tcPr>
            <w:tcW w:w="1545" w:type="dxa"/>
            <w:tcBorders>
              <w:top w:val="single" w:sz="6" w:space="0" w:color="auto"/>
              <w:left w:val="single" w:sz="12" w:space="0" w:color="auto"/>
              <w:bottom w:val="single" w:sz="6" w:space="0" w:color="auto"/>
            </w:tcBorders>
            <w:shd w:val="clear" w:color="auto" w:fill="auto"/>
            <w:noWrap/>
          </w:tcPr>
          <w:p w14:paraId="2A9D7240" w14:textId="3C58BA80" w:rsidR="00894B0D" w:rsidRPr="00935868" w:rsidRDefault="00894B0D" w:rsidP="00894B0D">
            <w:pPr>
              <w:jc w:val="left"/>
              <w:rPr>
                <w:b/>
                <w:sz w:val="18"/>
              </w:rPr>
            </w:pPr>
            <w:r w:rsidRPr="00935868">
              <w:rPr>
                <w:b/>
                <w:sz w:val="18"/>
              </w:rPr>
              <w:t>MI16</w:t>
            </w:r>
          </w:p>
        </w:tc>
        <w:tc>
          <w:tcPr>
            <w:tcW w:w="3271" w:type="dxa"/>
            <w:tcBorders>
              <w:top w:val="single" w:sz="6" w:space="0" w:color="auto"/>
              <w:bottom w:val="single" w:sz="6" w:space="0" w:color="auto"/>
              <w:right w:val="single" w:sz="12" w:space="0" w:color="auto"/>
            </w:tcBorders>
            <w:shd w:val="clear" w:color="auto" w:fill="auto"/>
            <w:noWrap/>
          </w:tcPr>
          <w:p w14:paraId="7534D504" w14:textId="6F74FFE6" w:rsidR="00894B0D" w:rsidRPr="00935868" w:rsidRDefault="00894B0D" w:rsidP="00894B0D">
            <w:pPr>
              <w:jc w:val="left"/>
              <w:rPr>
                <w:rFonts w:cs="Nirmala UI"/>
                <w:color w:val="000000"/>
                <w:sz w:val="18"/>
                <w:szCs w:val="18"/>
                <w:lang w:eastAsia="nl-BE"/>
              </w:rPr>
            </w:pPr>
            <w:r w:rsidRPr="00935868">
              <w:rPr>
                <w:sz w:val="18"/>
              </w:rPr>
              <w:t>Middag 14:00 - 21:00 (pauze 0:30u)</w:t>
            </w:r>
          </w:p>
        </w:tc>
        <w:tc>
          <w:tcPr>
            <w:tcW w:w="1548" w:type="dxa"/>
            <w:tcBorders>
              <w:top w:val="single" w:sz="6" w:space="0" w:color="auto"/>
              <w:left w:val="single" w:sz="12" w:space="0" w:color="auto"/>
              <w:bottom w:val="single" w:sz="6" w:space="0" w:color="auto"/>
            </w:tcBorders>
          </w:tcPr>
          <w:p w14:paraId="06DCFD82" w14:textId="35B3C530" w:rsidR="00894B0D" w:rsidRPr="00935868" w:rsidRDefault="00894B0D" w:rsidP="00894B0D">
            <w:pPr>
              <w:jc w:val="left"/>
              <w:rPr>
                <w:rFonts w:cs="Nirmala UI"/>
                <w:b/>
                <w:color w:val="000000"/>
                <w:sz w:val="18"/>
                <w:szCs w:val="16"/>
                <w:lang w:eastAsia="nl-BE"/>
              </w:rPr>
            </w:pPr>
            <w:r w:rsidRPr="00935868">
              <w:rPr>
                <w:b/>
                <w:sz w:val="18"/>
              </w:rPr>
              <w:t>OD07</w:t>
            </w:r>
          </w:p>
        </w:tc>
        <w:tc>
          <w:tcPr>
            <w:tcW w:w="3264" w:type="dxa"/>
            <w:tcBorders>
              <w:top w:val="single" w:sz="6" w:space="0" w:color="auto"/>
              <w:bottom w:val="single" w:sz="6" w:space="0" w:color="auto"/>
              <w:right w:val="single" w:sz="12" w:space="0" w:color="auto"/>
            </w:tcBorders>
          </w:tcPr>
          <w:p w14:paraId="66F60BDD" w14:textId="4CA0863F" w:rsidR="00894B0D" w:rsidRPr="00935868" w:rsidRDefault="00894B0D" w:rsidP="00894B0D">
            <w:pPr>
              <w:jc w:val="left"/>
              <w:rPr>
                <w:rFonts w:cs="Nirmala UI"/>
                <w:color w:val="000000"/>
                <w:sz w:val="18"/>
                <w:szCs w:val="16"/>
                <w:lang w:eastAsia="nl-BE"/>
              </w:rPr>
            </w:pPr>
            <w:r w:rsidRPr="00935868">
              <w:rPr>
                <w:sz w:val="18"/>
              </w:rPr>
              <w:t>Ochtend 09:30 - 13:00</w:t>
            </w:r>
          </w:p>
        </w:tc>
      </w:tr>
      <w:tr w:rsidR="00894B0D" w:rsidRPr="00E93D27" w14:paraId="454EF358" w14:textId="77777777" w:rsidTr="00894B0D">
        <w:trPr>
          <w:trHeight w:val="222"/>
        </w:trPr>
        <w:tc>
          <w:tcPr>
            <w:tcW w:w="1545" w:type="dxa"/>
            <w:tcBorders>
              <w:top w:val="single" w:sz="6" w:space="0" w:color="auto"/>
              <w:left w:val="single" w:sz="12" w:space="0" w:color="auto"/>
              <w:bottom w:val="single" w:sz="12" w:space="0" w:color="auto"/>
            </w:tcBorders>
            <w:shd w:val="clear" w:color="auto" w:fill="auto"/>
            <w:noWrap/>
          </w:tcPr>
          <w:p w14:paraId="764DE624" w14:textId="32F79C10" w:rsidR="00894B0D" w:rsidRPr="00935868" w:rsidRDefault="00894B0D" w:rsidP="00894B0D">
            <w:pPr>
              <w:jc w:val="left"/>
              <w:rPr>
                <w:b/>
                <w:sz w:val="18"/>
              </w:rPr>
            </w:pPr>
            <w:r w:rsidRPr="00935868">
              <w:rPr>
                <w:b/>
                <w:sz w:val="18"/>
              </w:rPr>
              <w:t>MI22</w:t>
            </w:r>
          </w:p>
        </w:tc>
        <w:tc>
          <w:tcPr>
            <w:tcW w:w="3271" w:type="dxa"/>
            <w:tcBorders>
              <w:top w:val="single" w:sz="6" w:space="0" w:color="auto"/>
              <w:bottom w:val="single" w:sz="12" w:space="0" w:color="auto"/>
              <w:right w:val="single" w:sz="12" w:space="0" w:color="auto"/>
            </w:tcBorders>
            <w:shd w:val="clear" w:color="auto" w:fill="auto"/>
            <w:noWrap/>
          </w:tcPr>
          <w:p w14:paraId="2582D709" w14:textId="768A0BFE" w:rsidR="00894B0D" w:rsidRPr="00935868" w:rsidRDefault="00894B0D" w:rsidP="00894B0D">
            <w:pPr>
              <w:jc w:val="left"/>
              <w:rPr>
                <w:rFonts w:cs="Nirmala UI"/>
                <w:color w:val="000000"/>
                <w:sz w:val="18"/>
                <w:szCs w:val="18"/>
                <w:lang w:eastAsia="nl-BE"/>
              </w:rPr>
            </w:pPr>
            <w:r w:rsidRPr="00935868">
              <w:rPr>
                <w:sz w:val="18"/>
              </w:rPr>
              <w:t>Middag 14:30 - 21:30 (pauze 0:30u)</w:t>
            </w:r>
          </w:p>
        </w:tc>
        <w:tc>
          <w:tcPr>
            <w:tcW w:w="1548" w:type="dxa"/>
            <w:tcBorders>
              <w:top w:val="single" w:sz="6" w:space="0" w:color="auto"/>
              <w:left w:val="single" w:sz="12" w:space="0" w:color="auto"/>
              <w:bottom w:val="single" w:sz="12" w:space="0" w:color="auto"/>
            </w:tcBorders>
          </w:tcPr>
          <w:p w14:paraId="278033BC" w14:textId="454B077D" w:rsidR="00894B0D" w:rsidRPr="00935868" w:rsidRDefault="00894B0D" w:rsidP="00894B0D">
            <w:pPr>
              <w:jc w:val="left"/>
              <w:rPr>
                <w:rFonts w:cs="Nirmala UI"/>
                <w:b/>
                <w:color w:val="000000"/>
                <w:sz w:val="18"/>
                <w:szCs w:val="16"/>
                <w:lang w:eastAsia="nl-BE"/>
              </w:rPr>
            </w:pPr>
            <w:r w:rsidRPr="00935868">
              <w:rPr>
                <w:b/>
                <w:sz w:val="18"/>
              </w:rPr>
              <w:t>OD08</w:t>
            </w:r>
          </w:p>
        </w:tc>
        <w:tc>
          <w:tcPr>
            <w:tcW w:w="3264" w:type="dxa"/>
            <w:tcBorders>
              <w:top w:val="single" w:sz="6" w:space="0" w:color="auto"/>
              <w:bottom w:val="single" w:sz="12" w:space="0" w:color="auto"/>
              <w:right w:val="single" w:sz="12" w:space="0" w:color="auto"/>
            </w:tcBorders>
          </w:tcPr>
          <w:p w14:paraId="7C4D875D" w14:textId="6A6B0FC3" w:rsidR="00894B0D" w:rsidRPr="00935868" w:rsidRDefault="00894B0D" w:rsidP="00894B0D">
            <w:pPr>
              <w:jc w:val="left"/>
              <w:rPr>
                <w:rFonts w:cs="Nirmala UI"/>
                <w:color w:val="000000"/>
                <w:sz w:val="18"/>
                <w:szCs w:val="16"/>
                <w:lang w:eastAsia="nl-BE"/>
              </w:rPr>
            </w:pPr>
            <w:r w:rsidRPr="00935868">
              <w:rPr>
                <w:sz w:val="18"/>
              </w:rPr>
              <w:t>Ochtend 09:00 - 13:00</w:t>
            </w:r>
          </w:p>
        </w:tc>
      </w:tr>
    </w:tbl>
    <w:p w14:paraId="6E8221A3" w14:textId="77777777" w:rsidR="00142DF5" w:rsidRDefault="00142DF5" w:rsidP="00581710"/>
    <w:p w14:paraId="7E7339ED" w14:textId="512F78D5" w:rsidR="001F2B12" w:rsidRDefault="001F2B12" w:rsidP="00581710">
      <w:r w:rsidRPr="000F4332">
        <w:t>Wanneer de arbeidstijd zes uren overschrijdt dient de werknemer verplicht een pauze te nemen.  De periode van opnemen is afhankelijk van de noodwendigheden op de afdeling en bedraagt een periode van 30 minuten tot 1 uur.</w:t>
      </w:r>
    </w:p>
    <w:p w14:paraId="64035EA0" w14:textId="6234EE4C" w:rsidR="00142DF5" w:rsidRPr="00C9339D" w:rsidRDefault="00142DF5" w:rsidP="00142DF5">
      <w:pPr>
        <w:rPr>
          <w:rFonts w:ascii="Calibri" w:hAnsi="Calibri"/>
          <w:sz w:val="22"/>
          <w:szCs w:val="22"/>
          <w:lang w:eastAsia="nl-BE"/>
        </w:rPr>
      </w:pPr>
      <w:r w:rsidRPr="00C9339D">
        <w:rPr>
          <w:rFonts w:ascii="Calibri" w:hAnsi="Calibri"/>
          <w:sz w:val="22"/>
          <w:szCs w:val="22"/>
          <w:lang w:eastAsia="nl-BE"/>
        </w:rPr>
        <w:t>Er kunnen meerdere planningscodes bij dezelfde omschrijving voorkomen, omdat het pauzemoment verschillend kan zijn.</w:t>
      </w:r>
    </w:p>
    <w:p w14:paraId="33840997" w14:textId="6C6D5F47" w:rsidR="001F2B12" w:rsidRDefault="00E93D27" w:rsidP="001F2B12">
      <w:pPr>
        <w:pStyle w:val="Titel7"/>
      </w:pPr>
      <w:r>
        <w:t>Nachtdiensten</w:t>
      </w:r>
    </w:p>
    <w:tbl>
      <w:tblPr>
        <w:tblW w:w="48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545"/>
        <w:gridCol w:w="3260"/>
      </w:tblGrid>
      <w:tr w:rsidR="008E3609" w:rsidRPr="00142DF5" w14:paraId="6CA90DBC" w14:textId="77777777" w:rsidTr="00E93D27">
        <w:trPr>
          <w:trHeight w:hRule="exact" w:val="284"/>
        </w:trPr>
        <w:tc>
          <w:tcPr>
            <w:tcW w:w="1545" w:type="dxa"/>
            <w:tcBorders>
              <w:top w:val="single" w:sz="12" w:space="0" w:color="auto"/>
              <w:bottom w:val="single" w:sz="12" w:space="0" w:color="auto"/>
            </w:tcBorders>
            <w:shd w:val="clear" w:color="auto" w:fill="auto"/>
            <w:noWrap/>
            <w:vAlign w:val="bottom"/>
          </w:tcPr>
          <w:p w14:paraId="06679061" w14:textId="26A68656" w:rsidR="008E3609" w:rsidRPr="008E3609" w:rsidRDefault="008E3609" w:rsidP="00142DF5">
            <w:pPr>
              <w:jc w:val="left"/>
              <w:rPr>
                <w:rFonts w:cs="Nirmala UI"/>
                <w:b/>
                <w:color w:val="000000"/>
                <w:sz w:val="18"/>
                <w:szCs w:val="18"/>
                <w:lang w:eastAsia="nl-BE"/>
              </w:rPr>
            </w:pPr>
            <w:r w:rsidRPr="008E3609">
              <w:rPr>
                <w:rFonts w:cs="Nirmala UI"/>
                <w:b/>
                <w:color w:val="000000"/>
                <w:sz w:val="18"/>
                <w:szCs w:val="18"/>
                <w:lang w:eastAsia="nl-BE"/>
              </w:rPr>
              <w:t>Planningscode</w:t>
            </w:r>
          </w:p>
        </w:tc>
        <w:tc>
          <w:tcPr>
            <w:tcW w:w="3260" w:type="dxa"/>
            <w:tcBorders>
              <w:top w:val="single" w:sz="12" w:space="0" w:color="auto"/>
              <w:bottom w:val="single" w:sz="12" w:space="0" w:color="auto"/>
            </w:tcBorders>
            <w:shd w:val="clear" w:color="auto" w:fill="auto"/>
            <w:noWrap/>
            <w:vAlign w:val="bottom"/>
          </w:tcPr>
          <w:p w14:paraId="4E1A93E8" w14:textId="0DBBF57A" w:rsidR="008E3609" w:rsidRPr="008E3609" w:rsidRDefault="008E3609" w:rsidP="00142DF5">
            <w:pPr>
              <w:jc w:val="left"/>
              <w:rPr>
                <w:rFonts w:cs="Nirmala UI"/>
                <w:b/>
                <w:color w:val="000000"/>
                <w:sz w:val="18"/>
                <w:szCs w:val="18"/>
                <w:lang w:eastAsia="nl-BE"/>
              </w:rPr>
            </w:pPr>
            <w:r w:rsidRPr="008E3609">
              <w:rPr>
                <w:rFonts w:cs="Nirmala UI"/>
                <w:b/>
                <w:color w:val="000000"/>
                <w:sz w:val="18"/>
                <w:szCs w:val="18"/>
                <w:lang w:eastAsia="nl-BE"/>
              </w:rPr>
              <w:t>Omschrijving</w:t>
            </w:r>
          </w:p>
        </w:tc>
      </w:tr>
      <w:tr w:rsidR="00935868" w:rsidRPr="00142DF5" w14:paraId="3BCC2B8E" w14:textId="77777777" w:rsidTr="00D24B64">
        <w:trPr>
          <w:trHeight w:hRule="exact" w:val="284"/>
        </w:trPr>
        <w:tc>
          <w:tcPr>
            <w:tcW w:w="1545" w:type="dxa"/>
            <w:tcBorders>
              <w:top w:val="single" w:sz="12" w:space="0" w:color="auto"/>
            </w:tcBorders>
            <w:shd w:val="clear" w:color="auto" w:fill="auto"/>
            <w:noWrap/>
            <w:hideMark/>
          </w:tcPr>
          <w:p w14:paraId="0B4493A8" w14:textId="35152682" w:rsidR="00935868" w:rsidRPr="008E3609" w:rsidRDefault="00935868" w:rsidP="00935868">
            <w:pPr>
              <w:jc w:val="left"/>
              <w:rPr>
                <w:rFonts w:cs="Nirmala UI"/>
                <w:b/>
                <w:color w:val="000000"/>
                <w:sz w:val="18"/>
                <w:szCs w:val="18"/>
                <w:lang w:eastAsia="nl-BE"/>
              </w:rPr>
            </w:pPr>
            <w:r w:rsidRPr="00935868">
              <w:rPr>
                <w:b/>
                <w:sz w:val="18"/>
              </w:rPr>
              <w:t>NO01</w:t>
            </w:r>
          </w:p>
        </w:tc>
        <w:tc>
          <w:tcPr>
            <w:tcW w:w="3260" w:type="dxa"/>
            <w:tcBorders>
              <w:top w:val="single" w:sz="12" w:space="0" w:color="auto"/>
            </w:tcBorders>
            <w:shd w:val="clear" w:color="auto" w:fill="auto"/>
            <w:noWrap/>
            <w:hideMark/>
          </w:tcPr>
          <w:p w14:paraId="60E13C1E" w14:textId="63F318ED" w:rsidR="00935868" w:rsidRPr="008E3609" w:rsidRDefault="00935868" w:rsidP="00935868">
            <w:pPr>
              <w:jc w:val="left"/>
              <w:rPr>
                <w:rFonts w:cs="Nirmala UI"/>
                <w:color w:val="000000"/>
                <w:sz w:val="18"/>
                <w:szCs w:val="18"/>
                <w:lang w:eastAsia="nl-BE"/>
              </w:rPr>
            </w:pPr>
            <w:r w:rsidRPr="00935868">
              <w:rPr>
                <w:sz w:val="18"/>
              </w:rPr>
              <w:t>Nacht 20:45 - 07:15</w:t>
            </w:r>
          </w:p>
        </w:tc>
      </w:tr>
      <w:tr w:rsidR="00935868" w:rsidRPr="00142DF5" w14:paraId="4DC51DBE" w14:textId="77777777" w:rsidTr="00D24B64">
        <w:trPr>
          <w:trHeight w:hRule="exact" w:val="284"/>
        </w:trPr>
        <w:tc>
          <w:tcPr>
            <w:tcW w:w="1545" w:type="dxa"/>
            <w:shd w:val="clear" w:color="auto" w:fill="auto"/>
            <w:noWrap/>
            <w:hideMark/>
          </w:tcPr>
          <w:p w14:paraId="22AFCC91" w14:textId="09A9CA5D" w:rsidR="00935868" w:rsidRPr="008E3609" w:rsidRDefault="00935868" w:rsidP="00935868">
            <w:pPr>
              <w:jc w:val="left"/>
              <w:rPr>
                <w:rFonts w:cs="Nirmala UI"/>
                <w:b/>
                <w:color w:val="000000"/>
                <w:sz w:val="18"/>
                <w:szCs w:val="18"/>
                <w:lang w:eastAsia="nl-BE"/>
              </w:rPr>
            </w:pPr>
            <w:r w:rsidRPr="00935868">
              <w:rPr>
                <w:b/>
                <w:sz w:val="18"/>
              </w:rPr>
              <w:t>NP01</w:t>
            </w:r>
          </w:p>
        </w:tc>
        <w:tc>
          <w:tcPr>
            <w:tcW w:w="3260" w:type="dxa"/>
            <w:shd w:val="clear" w:color="auto" w:fill="auto"/>
            <w:noWrap/>
            <w:hideMark/>
          </w:tcPr>
          <w:p w14:paraId="4D479251" w14:textId="0FCF0A81" w:rsidR="00935868" w:rsidRPr="008E3609" w:rsidRDefault="00935868" w:rsidP="00935868">
            <w:pPr>
              <w:jc w:val="left"/>
              <w:rPr>
                <w:rFonts w:cs="Nirmala UI"/>
                <w:color w:val="000000"/>
                <w:sz w:val="18"/>
                <w:szCs w:val="18"/>
                <w:lang w:eastAsia="nl-BE"/>
              </w:rPr>
            </w:pPr>
            <w:r w:rsidRPr="00935868">
              <w:rPr>
                <w:sz w:val="18"/>
              </w:rPr>
              <w:t>Nacht 21:30 - 06:30</w:t>
            </w:r>
          </w:p>
        </w:tc>
      </w:tr>
      <w:tr w:rsidR="00935868" w:rsidRPr="00142DF5" w14:paraId="532D7CC2" w14:textId="77777777" w:rsidTr="00D24B64">
        <w:trPr>
          <w:trHeight w:hRule="exact" w:val="284"/>
        </w:trPr>
        <w:tc>
          <w:tcPr>
            <w:tcW w:w="1545" w:type="dxa"/>
            <w:shd w:val="clear" w:color="auto" w:fill="auto"/>
            <w:noWrap/>
            <w:hideMark/>
          </w:tcPr>
          <w:p w14:paraId="1E12E694" w14:textId="733F01DC" w:rsidR="00935868" w:rsidRPr="008E3609" w:rsidRDefault="00935868" w:rsidP="00935868">
            <w:pPr>
              <w:jc w:val="left"/>
              <w:rPr>
                <w:rFonts w:cs="Nirmala UI"/>
                <w:b/>
                <w:color w:val="000000"/>
                <w:sz w:val="18"/>
                <w:szCs w:val="18"/>
                <w:lang w:eastAsia="nl-BE"/>
              </w:rPr>
            </w:pPr>
            <w:r w:rsidRPr="00935868">
              <w:rPr>
                <w:b/>
                <w:sz w:val="18"/>
              </w:rPr>
              <w:t>NP02</w:t>
            </w:r>
          </w:p>
        </w:tc>
        <w:tc>
          <w:tcPr>
            <w:tcW w:w="3260" w:type="dxa"/>
            <w:shd w:val="clear" w:color="auto" w:fill="auto"/>
            <w:noWrap/>
            <w:hideMark/>
          </w:tcPr>
          <w:p w14:paraId="56248C76" w14:textId="0845F25D" w:rsidR="00935868" w:rsidRPr="008E3609" w:rsidRDefault="00935868" w:rsidP="00935868">
            <w:pPr>
              <w:jc w:val="left"/>
              <w:rPr>
                <w:rFonts w:cs="Nirmala UI"/>
                <w:color w:val="000000"/>
                <w:sz w:val="18"/>
                <w:szCs w:val="18"/>
                <w:lang w:eastAsia="nl-BE"/>
              </w:rPr>
            </w:pPr>
            <w:r w:rsidRPr="00935868">
              <w:rPr>
                <w:sz w:val="18"/>
              </w:rPr>
              <w:t>Nacht 21:30 - 07:00</w:t>
            </w:r>
          </w:p>
        </w:tc>
      </w:tr>
      <w:tr w:rsidR="00935868" w:rsidRPr="00142DF5" w14:paraId="443E7D96" w14:textId="77777777" w:rsidTr="00D24B64">
        <w:trPr>
          <w:trHeight w:hRule="exact" w:val="284"/>
        </w:trPr>
        <w:tc>
          <w:tcPr>
            <w:tcW w:w="1545" w:type="dxa"/>
            <w:shd w:val="clear" w:color="auto" w:fill="auto"/>
            <w:noWrap/>
          </w:tcPr>
          <w:p w14:paraId="4ED94080" w14:textId="7E6F9AD2" w:rsidR="00935868" w:rsidRPr="008E3609" w:rsidRDefault="00935868" w:rsidP="00935868">
            <w:pPr>
              <w:jc w:val="left"/>
              <w:rPr>
                <w:rFonts w:cs="Nirmala UI"/>
                <w:b/>
                <w:color w:val="000000"/>
                <w:sz w:val="18"/>
                <w:szCs w:val="18"/>
                <w:lang w:eastAsia="nl-BE"/>
              </w:rPr>
            </w:pPr>
            <w:r w:rsidRPr="00935868">
              <w:rPr>
                <w:b/>
                <w:sz w:val="18"/>
              </w:rPr>
              <w:t>NP03</w:t>
            </w:r>
          </w:p>
        </w:tc>
        <w:tc>
          <w:tcPr>
            <w:tcW w:w="3260" w:type="dxa"/>
            <w:shd w:val="clear" w:color="auto" w:fill="auto"/>
            <w:noWrap/>
          </w:tcPr>
          <w:p w14:paraId="7F8C4BA2" w14:textId="1A935D9B" w:rsidR="00935868" w:rsidRPr="008E3609" w:rsidRDefault="00935868" w:rsidP="00935868">
            <w:pPr>
              <w:jc w:val="left"/>
              <w:rPr>
                <w:rFonts w:cs="Nirmala UI"/>
                <w:color w:val="000000"/>
                <w:sz w:val="18"/>
                <w:szCs w:val="18"/>
                <w:lang w:eastAsia="nl-BE"/>
              </w:rPr>
            </w:pPr>
            <w:r w:rsidRPr="00935868">
              <w:rPr>
                <w:sz w:val="18"/>
              </w:rPr>
              <w:t>Nacht 21:45 - 07:15</w:t>
            </w:r>
          </w:p>
        </w:tc>
      </w:tr>
      <w:tr w:rsidR="00935868" w:rsidRPr="00142DF5" w14:paraId="0C9D2C3A" w14:textId="77777777" w:rsidTr="00D24B64">
        <w:trPr>
          <w:trHeight w:hRule="exact" w:val="284"/>
        </w:trPr>
        <w:tc>
          <w:tcPr>
            <w:tcW w:w="1545" w:type="dxa"/>
            <w:shd w:val="clear" w:color="auto" w:fill="auto"/>
            <w:noWrap/>
            <w:hideMark/>
          </w:tcPr>
          <w:p w14:paraId="1317FBEA" w14:textId="5BE7EA7B" w:rsidR="00935868" w:rsidRPr="008E3609" w:rsidRDefault="00935868" w:rsidP="00935868">
            <w:pPr>
              <w:jc w:val="left"/>
              <w:rPr>
                <w:rFonts w:cs="Nirmala UI"/>
                <w:b/>
                <w:color w:val="000000"/>
                <w:sz w:val="18"/>
                <w:szCs w:val="18"/>
                <w:lang w:eastAsia="nl-BE"/>
              </w:rPr>
            </w:pPr>
            <w:r w:rsidRPr="00935868">
              <w:rPr>
                <w:b/>
                <w:sz w:val="18"/>
              </w:rPr>
              <w:t>NP04</w:t>
            </w:r>
          </w:p>
        </w:tc>
        <w:tc>
          <w:tcPr>
            <w:tcW w:w="3260" w:type="dxa"/>
            <w:shd w:val="clear" w:color="auto" w:fill="auto"/>
            <w:noWrap/>
            <w:hideMark/>
          </w:tcPr>
          <w:p w14:paraId="1A2806E5" w14:textId="10828E4E" w:rsidR="00935868" w:rsidRPr="008E3609" w:rsidRDefault="00935868" w:rsidP="00935868">
            <w:pPr>
              <w:jc w:val="left"/>
              <w:rPr>
                <w:rFonts w:cs="Nirmala UI"/>
                <w:color w:val="000000"/>
                <w:sz w:val="18"/>
                <w:szCs w:val="18"/>
                <w:lang w:eastAsia="nl-BE"/>
              </w:rPr>
            </w:pPr>
            <w:r w:rsidRPr="00935868">
              <w:rPr>
                <w:sz w:val="18"/>
              </w:rPr>
              <w:t>Nacht 21:00 - 07:00</w:t>
            </w:r>
          </w:p>
        </w:tc>
      </w:tr>
      <w:tr w:rsidR="00935868" w:rsidRPr="00142DF5" w14:paraId="1022DF81" w14:textId="77777777" w:rsidTr="00D24B64">
        <w:trPr>
          <w:trHeight w:hRule="exact" w:val="284"/>
        </w:trPr>
        <w:tc>
          <w:tcPr>
            <w:tcW w:w="1545" w:type="dxa"/>
            <w:shd w:val="clear" w:color="auto" w:fill="auto"/>
            <w:noWrap/>
            <w:hideMark/>
          </w:tcPr>
          <w:p w14:paraId="04B666EB" w14:textId="5CA9F6E3" w:rsidR="00935868" w:rsidRPr="008E3609" w:rsidRDefault="00935868" w:rsidP="00935868">
            <w:pPr>
              <w:jc w:val="left"/>
              <w:rPr>
                <w:rFonts w:cs="Nirmala UI"/>
                <w:b/>
                <w:color w:val="000000"/>
                <w:sz w:val="18"/>
                <w:szCs w:val="18"/>
                <w:lang w:eastAsia="nl-BE"/>
              </w:rPr>
            </w:pPr>
            <w:r w:rsidRPr="00935868">
              <w:rPr>
                <w:b/>
                <w:sz w:val="18"/>
              </w:rPr>
              <w:t>NP11</w:t>
            </w:r>
          </w:p>
        </w:tc>
        <w:tc>
          <w:tcPr>
            <w:tcW w:w="3260" w:type="dxa"/>
            <w:shd w:val="clear" w:color="auto" w:fill="auto"/>
            <w:noWrap/>
            <w:hideMark/>
          </w:tcPr>
          <w:p w14:paraId="64970189" w14:textId="3B14151B" w:rsidR="00935868" w:rsidRPr="008E3609" w:rsidRDefault="00935868" w:rsidP="00935868">
            <w:pPr>
              <w:jc w:val="left"/>
              <w:rPr>
                <w:rFonts w:cs="Nirmala UI"/>
                <w:color w:val="000000"/>
                <w:sz w:val="18"/>
                <w:szCs w:val="18"/>
                <w:lang w:eastAsia="nl-BE"/>
              </w:rPr>
            </w:pPr>
            <w:r w:rsidRPr="00935868">
              <w:rPr>
                <w:sz w:val="18"/>
              </w:rPr>
              <w:t>Nacht 21:15 - 07:15</w:t>
            </w:r>
          </w:p>
        </w:tc>
      </w:tr>
      <w:tr w:rsidR="00935868" w:rsidRPr="00142DF5" w14:paraId="5E365DA9" w14:textId="77777777" w:rsidTr="00D24B64">
        <w:trPr>
          <w:trHeight w:hRule="exact" w:val="284"/>
        </w:trPr>
        <w:tc>
          <w:tcPr>
            <w:tcW w:w="1545" w:type="dxa"/>
            <w:shd w:val="clear" w:color="auto" w:fill="auto"/>
            <w:noWrap/>
            <w:hideMark/>
          </w:tcPr>
          <w:p w14:paraId="24E51F92" w14:textId="51F9F215" w:rsidR="00935868" w:rsidRPr="008E3609" w:rsidRDefault="00935868" w:rsidP="00935868">
            <w:pPr>
              <w:jc w:val="left"/>
              <w:rPr>
                <w:rFonts w:cs="Nirmala UI"/>
                <w:b/>
                <w:color w:val="000000"/>
                <w:sz w:val="18"/>
                <w:szCs w:val="18"/>
                <w:lang w:eastAsia="nl-BE"/>
              </w:rPr>
            </w:pPr>
            <w:r w:rsidRPr="00935868">
              <w:rPr>
                <w:b/>
                <w:sz w:val="18"/>
              </w:rPr>
              <w:t>NP12</w:t>
            </w:r>
          </w:p>
        </w:tc>
        <w:tc>
          <w:tcPr>
            <w:tcW w:w="3260" w:type="dxa"/>
            <w:shd w:val="clear" w:color="auto" w:fill="auto"/>
            <w:noWrap/>
            <w:hideMark/>
          </w:tcPr>
          <w:p w14:paraId="04F8F75D" w14:textId="42D9B075" w:rsidR="00935868" w:rsidRPr="008E3609" w:rsidRDefault="00935868" w:rsidP="00935868">
            <w:pPr>
              <w:jc w:val="left"/>
              <w:rPr>
                <w:rFonts w:cs="Nirmala UI"/>
                <w:color w:val="000000"/>
                <w:sz w:val="18"/>
                <w:szCs w:val="18"/>
                <w:lang w:eastAsia="nl-BE"/>
              </w:rPr>
            </w:pPr>
            <w:r w:rsidRPr="00935868">
              <w:rPr>
                <w:sz w:val="18"/>
              </w:rPr>
              <w:t>Nacht 21:45 - 06:45</w:t>
            </w:r>
          </w:p>
        </w:tc>
      </w:tr>
    </w:tbl>
    <w:p w14:paraId="208DE3B9" w14:textId="77777777" w:rsidR="00E1438C" w:rsidRDefault="00E1438C" w:rsidP="001F2B12"/>
    <w:p w14:paraId="796C7EBB" w14:textId="132F81A9" w:rsidR="00E93D27" w:rsidRDefault="001F2B12" w:rsidP="001F2B12">
      <w:r>
        <w:t>De nachtdiensten kunnen tussendoor een pauze nemen; op de momenten dat er ruimte is.</w:t>
      </w:r>
    </w:p>
    <w:p w14:paraId="020F2116" w14:textId="77777777" w:rsidR="001F2B12" w:rsidRPr="0095641F" w:rsidRDefault="001F2B12" w:rsidP="001F2B12">
      <w:pPr>
        <w:pStyle w:val="Kop4"/>
      </w:pPr>
      <w:r w:rsidRPr="0095641F">
        <w:lastRenderedPageBreak/>
        <w:t>Deeltijdse variabele uurroosters</w:t>
      </w:r>
    </w:p>
    <w:p w14:paraId="1974F19B" w14:textId="1B99AB3E" w:rsidR="001F2B12" w:rsidRDefault="001F2B12" w:rsidP="001F2B12">
      <w:r>
        <w:t>In de variabele deeltijdse werkroosters kunnen prestaties voorzien worden overeenkomstig volgende tijdskaders:</w:t>
      </w:r>
    </w:p>
    <w:p w14:paraId="36658C05" w14:textId="77777777" w:rsidR="001F2B12" w:rsidRPr="00433CD8" w:rsidRDefault="001F2B12" w:rsidP="00E93D27">
      <w:pPr>
        <w:pStyle w:val="Titel5-1"/>
        <w:numPr>
          <w:ilvl w:val="0"/>
          <w:numId w:val="42"/>
        </w:numPr>
      </w:pPr>
      <w:r w:rsidRPr="00433CD8">
        <w:t>logist</w:t>
      </w:r>
      <w:r>
        <w:t xml:space="preserve">iek en administratief personeel, personeel dagcentrum en </w:t>
      </w:r>
      <w:r w:rsidRPr="00433CD8">
        <w:t>therapeuten</w:t>
      </w:r>
    </w:p>
    <w:p w14:paraId="70B97BF2" w14:textId="77777777" w:rsidR="001F2B12" w:rsidRPr="00D92A17" w:rsidRDefault="001F2B12" w:rsidP="001F2B12">
      <w:pPr>
        <w:pStyle w:val="Titel7"/>
        <w:rPr>
          <w:lang w:eastAsia="nl-BE"/>
        </w:rPr>
      </w:pPr>
      <w:r w:rsidRPr="00D92A17">
        <w:rPr>
          <w:lang w:eastAsia="nl-BE"/>
        </w:rPr>
        <w:t>Dagdiensten</w:t>
      </w:r>
    </w:p>
    <w:tbl>
      <w:tblPr>
        <w:tblStyle w:val="Tabelraster"/>
        <w:tblW w:w="96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957"/>
        <w:gridCol w:w="4725"/>
      </w:tblGrid>
      <w:tr w:rsidR="001F2B12" w:rsidRPr="000F4332" w14:paraId="5C3FD8A7" w14:textId="77777777" w:rsidTr="00056535">
        <w:tc>
          <w:tcPr>
            <w:tcW w:w="4957" w:type="dxa"/>
          </w:tcPr>
          <w:p w14:paraId="16D4F4D8" w14:textId="77777777" w:rsidR="001F2B12" w:rsidRPr="000F4332" w:rsidRDefault="001F2B12" w:rsidP="006E5CB1">
            <w:pPr>
              <w:pStyle w:val="Tabel"/>
            </w:pPr>
            <w:r w:rsidRPr="000F4332">
              <w:t>Dagelijks tijdvak waarbinnen de arbeidsprestaties worden vastgesteld</w:t>
            </w:r>
          </w:p>
        </w:tc>
        <w:tc>
          <w:tcPr>
            <w:tcW w:w="4725" w:type="dxa"/>
          </w:tcPr>
          <w:p w14:paraId="02C1B4C0" w14:textId="657D45E2" w:rsidR="001F2B12" w:rsidRPr="000F4332" w:rsidRDefault="001F2B12" w:rsidP="00935868">
            <w:pPr>
              <w:pStyle w:val="Tabel"/>
            </w:pPr>
            <w:r w:rsidRPr="000F4332">
              <w:t xml:space="preserve">Van </w:t>
            </w:r>
            <w:r w:rsidR="00935868">
              <w:t>7</w:t>
            </w:r>
            <w:r w:rsidRPr="000F4332">
              <w:t>.00 uur – 19.00 uur</w:t>
            </w:r>
          </w:p>
        </w:tc>
      </w:tr>
      <w:tr w:rsidR="001F2B12" w:rsidRPr="00FE76E3" w14:paraId="515339A9" w14:textId="77777777" w:rsidTr="00056535">
        <w:tc>
          <w:tcPr>
            <w:tcW w:w="4957" w:type="dxa"/>
          </w:tcPr>
          <w:p w14:paraId="186773A3" w14:textId="77777777" w:rsidR="001F2B12" w:rsidRPr="000F4332" w:rsidRDefault="001F2B12" w:rsidP="006E5CB1">
            <w:pPr>
              <w:pStyle w:val="Tabel"/>
            </w:pPr>
            <w:r w:rsidRPr="000F4332">
              <w:t>Dagen van de week waarop arbeidsprestaties kunnen worden vastgesteld</w:t>
            </w:r>
          </w:p>
        </w:tc>
        <w:tc>
          <w:tcPr>
            <w:tcW w:w="4725" w:type="dxa"/>
          </w:tcPr>
          <w:p w14:paraId="53CBED16" w14:textId="77777777" w:rsidR="001F2B12" w:rsidRPr="000F4332" w:rsidRDefault="001F2B12" w:rsidP="006E5CB1">
            <w:pPr>
              <w:pStyle w:val="Tabel"/>
            </w:pPr>
            <w:r w:rsidRPr="000F4332">
              <w:t>Iedere dag van maandag tot en met vrijdag</w:t>
            </w:r>
          </w:p>
        </w:tc>
      </w:tr>
    </w:tbl>
    <w:p w14:paraId="00D7EBFA" w14:textId="54562D9E" w:rsidR="001F2B12" w:rsidRPr="005A250F" w:rsidRDefault="001F2B12" w:rsidP="00E93D27">
      <w:pPr>
        <w:pStyle w:val="Titel5-1"/>
      </w:pPr>
      <w:r w:rsidRPr="005A250F">
        <w:t>begeleidend, verzorgend en opvoedend personeel</w:t>
      </w:r>
    </w:p>
    <w:p w14:paraId="768498A7" w14:textId="77777777" w:rsidR="001F2B12" w:rsidRPr="005A250F" w:rsidRDefault="001F2B12" w:rsidP="001F2B12">
      <w:pPr>
        <w:pStyle w:val="Titel7"/>
        <w:rPr>
          <w:lang w:eastAsia="nl-BE"/>
        </w:rPr>
      </w:pPr>
      <w:r w:rsidRPr="005A250F">
        <w:rPr>
          <w:lang w:eastAsia="nl-BE"/>
        </w:rPr>
        <w:t>Dagdiensten</w:t>
      </w:r>
    </w:p>
    <w:tbl>
      <w:tblPr>
        <w:tblStyle w:val="Tabelraster"/>
        <w:tblW w:w="96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951"/>
        <w:gridCol w:w="4731"/>
      </w:tblGrid>
      <w:tr w:rsidR="001F2B12" w:rsidRPr="000F4332" w14:paraId="11850F9C" w14:textId="77777777" w:rsidTr="00056535">
        <w:tc>
          <w:tcPr>
            <w:tcW w:w="4951" w:type="dxa"/>
          </w:tcPr>
          <w:p w14:paraId="57E13FC5" w14:textId="77777777" w:rsidR="001F2B12" w:rsidRPr="000F4332" w:rsidRDefault="001F2B12" w:rsidP="006E5CB1">
            <w:pPr>
              <w:pStyle w:val="Tabel"/>
            </w:pPr>
            <w:r w:rsidRPr="000F4332">
              <w:t>Dagelijks tijdvak waarbinnen de arbeidsprestaties worden vastgesteld</w:t>
            </w:r>
          </w:p>
        </w:tc>
        <w:tc>
          <w:tcPr>
            <w:tcW w:w="4731" w:type="dxa"/>
          </w:tcPr>
          <w:p w14:paraId="77584CBE" w14:textId="77777777" w:rsidR="001F2B12" w:rsidRPr="000F4332" w:rsidRDefault="001F2B12" w:rsidP="006E5CB1">
            <w:pPr>
              <w:pStyle w:val="Tabel"/>
            </w:pPr>
            <w:r w:rsidRPr="000F4332">
              <w:t>Van 6.30 uur – 23.30 uur</w:t>
            </w:r>
          </w:p>
        </w:tc>
      </w:tr>
      <w:tr w:rsidR="001F2B12" w:rsidRPr="00FE76E3" w14:paraId="65CE7686" w14:textId="77777777" w:rsidTr="00056535">
        <w:tc>
          <w:tcPr>
            <w:tcW w:w="4951" w:type="dxa"/>
          </w:tcPr>
          <w:p w14:paraId="38B48D71" w14:textId="77777777" w:rsidR="001F2B12" w:rsidRPr="000F4332" w:rsidRDefault="001F2B12" w:rsidP="006E5CB1">
            <w:pPr>
              <w:pStyle w:val="Tabel"/>
            </w:pPr>
            <w:r w:rsidRPr="000F4332">
              <w:t>Dagen van de week waarop arbeidsprestaties kunnen worden vastgesteld</w:t>
            </w:r>
          </w:p>
        </w:tc>
        <w:tc>
          <w:tcPr>
            <w:tcW w:w="4731" w:type="dxa"/>
          </w:tcPr>
          <w:p w14:paraId="01A3039E" w14:textId="77777777" w:rsidR="001F2B12" w:rsidRPr="000F4332" w:rsidRDefault="001F2B12" w:rsidP="006E5CB1">
            <w:pPr>
              <w:pStyle w:val="Tabel"/>
            </w:pPr>
            <w:r w:rsidRPr="000F4332">
              <w:t>Iedere dag van maandag tot en met zondag</w:t>
            </w:r>
          </w:p>
        </w:tc>
      </w:tr>
    </w:tbl>
    <w:p w14:paraId="3CA5E060" w14:textId="37C6F4BA" w:rsidR="001F2B12" w:rsidRPr="005A250F" w:rsidRDefault="001F2B12" w:rsidP="001F2B12">
      <w:pPr>
        <w:pStyle w:val="Titel7"/>
        <w:rPr>
          <w:lang w:eastAsia="nl-BE"/>
        </w:rPr>
      </w:pPr>
      <w:r w:rsidRPr="005A250F">
        <w:rPr>
          <w:lang w:eastAsia="nl-BE"/>
        </w:rPr>
        <w:t>Nachtdiensten</w:t>
      </w:r>
    </w:p>
    <w:tbl>
      <w:tblPr>
        <w:tblStyle w:val="Tabelraster"/>
        <w:tblW w:w="96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957"/>
        <w:gridCol w:w="4725"/>
      </w:tblGrid>
      <w:tr w:rsidR="001F2B12" w:rsidRPr="00FE76E3" w14:paraId="34D6BB8A" w14:textId="77777777" w:rsidTr="00056535">
        <w:tc>
          <w:tcPr>
            <w:tcW w:w="9682" w:type="dxa"/>
            <w:gridSpan w:val="2"/>
          </w:tcPr>
          <w:p w14:paraId="429DA52E" w14:textId="798423A5" w:rsidR="001F2B12" w:rsidRPr="00261837" w:rsidRDefault="001F2B12" w:rsidP="00935868">
            <w:pPr>
              <w:pStyle w:val="Tabel"/>
              <w:rPr>
                <w:highlight w:val="yellow"/>
              </w:rPr>
            </w:pPr>
            <w:r w:rsidRPr="00261837">
              <w:t>Dit is een periode van</w:t>
            </w:r>
            <w:r>
              <w:t xml:space="preserve"> minstens 8 uur.  Er is toeslag voor nachtdienst verschuldigd voor tewerkstelling tijdens de periode </w:t>
            </w:r>
            <w:r w:rsidRPr="000F4332">
              <w:t xml:space="preserve">tussen </w:t>
            </w:r>
            <w:r w:rsidR="001B773D" w:rsidRPr="00935868">
              <w:t>22.30 uur en 6.30 uur</w:t>
            </w:r>
            <w:r w:rsidRPr="00935868">
              <w:t xml:space="preserve">, </w:t>
            </w:r>
            <w:r w:rsidRPr="000F4332">
              <w:t>waarin</w:t>
            </w:r>
            <w:r w:rsidRPr="00261837">
              <w:t xml:space="preserve"> actief nachtwerk plaats heeft</w:t>
            </w:r>
            <w:r>
              <w:t xml:space="preserve">. </w:t>
            </w:r>
          </w:p>
        </w:tc>
      </w:tr>
      <w:tr w:rsidR="001F2B12" w:rsidRPr="00FE76E3" w14:paraId="746DF1CB" w14:textId="77777777" w:rsidTr="00056535">
        <w:tc>
          <w:tcPr>
            <w:tcW w:w="4957" w:type="dxa"/>
          </w:tcPr>
          <w:p w14:paraId="2CE57134" w14:textId="77777777" w:rsidR="001F2B12" w:rsidRPr="00FE76E3" w:rsidRDefault="001F2B12" w:rsidP="006E5CB1">
            <w:pPr>
              <w:pStyle w:val="Tabel"/>
            </w:pPr>
            <w:r w:rsidRPr="00FE76E3">
              <w:t>Dagelijks tijdvak waarbinnen de arbeidsprestaties worden vastgesteld</w:t>
            </w:r>
          </w:p>
        </w:tc>
        <w:tc>
          <w:tcPr>
            <w:tcW w:w="4725" w:type="dxa"/>
          </w:tcPr>
          <w:p w14:paraId="7934AA15" w14:textId="77777777" w:rsidR="001F2B12" w:rsidRPr="000F4332" w:rsidRDefault="001F2B12" w:rsidP="006E5CB1">
            <w:pPr>
              <w:pStyle w:val="Tabel"/>
            </w:pPr>
            <w:r w:rsidRPr="000F4332">
              <w:t>Van 21.00 uur – 07.30 uur</w:t>
            </w:r>
          </w:p>
        </w:tc>
      </w:tr>
      <w:tr w:rsidR="001F2B12" w:rsidRPr="00FE76E3" w14:paraId="40A8B599" w14:textId="77777777" w:rsidTr="00056535">
        <w:tc>
          <w:tcPr>
            <w:tcW w:w="4957" w:type="dxa"/>
          </w:tcPr>
          <w:p w14:paraId="38E1F6DA" w14:textId="77777777" w:rsidR="001F2B12" w:rsidRPr="00FE76E3" w:rsidRDefault="001F2B12" w:rsidP="006E5CB1">
            <w:pPr>
              <w:pStyle w:val="Tabel"/>
            </w:pPr>
            <w:r w:rsidRPr="00FE76E3">
              <w:t>Dagen van de week waarop arbeidsprestaties kunnen worden vastgesteld</w:t>
            </w:r>
          </w:p>
        </w:tc>
        <w:tc>
          <w:tcPr>
            <w:tcW w:w="4725" w:type="dxa"/>
          </w:tcPr>
          <w:p w14:paraId="4FC7D7A5" w14:textId="77777777" w:rsidR="001F2B12" w:rsidRPr="000F4332" w:rsidRDefault="001F2B12" w:rsidP="006E5CB1">
            <w:pPr>
              <w:pStyle w:val="Tabel"/>
            </w:pPr>
            <w:r w:rsidRPr="000F4332">
              <w:t>Iedere dag van maandag tot en met zondag</w:t>
            </w:r>
          </w:p>
        </w:tc>
      </w:tr>
    </w:tbl>
    <w:p w14:paraId="234B9490" w14:textId="668BBA7F" w:rsidR="001F2B12" w:rsidRPr="0015090D" w:rsidRDefault="001F2B12" w:rsidP="001F2B12">
      <w:pPr>
        <w:pStyle w:val="Titel7"/>
      </w:pPr>
      <w:r w:rsidRPr="00FD1E31">
        <w:t>Slapende</w:t>
      </w:r>
      <w:r w:rsidR="00FD1E31" w:rsidRPr="00FD1E31">
        <w:t xml:space="preserve"> / p</w:t>
      </w:r>
      <w:r w:rsidR="001B773D" w:rsidRPr="00FD1E31">
        <w:t xml:space="preserve">assieve </w:t>
      </w:r>
      <w:r w:rsidRPr="0015090D">
        <w:t>nachtdienst (Voor de Klimroos enkel van toepassing bij kampen)</w:t>
      </w:r>
    </w:p>
    <w:tbl>
      <w:tblPr>
        <w:tblStyle w:val="Tabelraster"/>
        <w:tblW w:w="96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951"/>
        <w:gridCol w:w="4717"/>
      </w:tblGrid>
      <w:tr w:rsidR="001F2B12" w:rsidRPr="00FE76E3" w14:paraId="7CFD67F4" w14:textId="77777777" w:rsidTr="00056535">
        <w:tc>
          <w:tcPr>
            <w:tcW w:w="9668" w:type="dxa"/>
            <w:gridSpan w:val="2"/>
          </w:tcPr>
          <w:p w14:paraId="258F13F5" w14:textId="23F11D45" w:rsidR="001F2B12" w:rsidRPr="00261837" w:rsidRDefault="001F2B12" w:rsidP="006E5CB1">
            <w:pPr>
              <w:pStyle w:val="Tabel"/>
            </w:pPr>
            <w:r w:rsidRPr="00261837">
              <w:t xml:space="preserve">Dit is een periode van minstens 8 </w:t>
            </w:r>
            <w:r w:rsidRPr="000F4332">
              <w:t xml:space="preserve">uur </w:t>
            </w:r>
            <w:r w:rsidRPr="00935868">
              <w:t>tussen 22</w:t>
            </w:r>
            <w:r w:rsidR="004A5C1D" w:rsidRPr="00935868">
              <w:t>.30 uur</w:t>
            </w:r>
            <w:r w:rsidRPr="00935868">
              <w:t xml:space="preserve"> en 6</w:t>
            </w:r>
            <w:r w:rsidR="004A5C1D" w:rsidRPr="00935868">
              <w:t>.30</w:t>
            </w:r>
            <w:r w:rsidRPr="00935868">
              <w:t xml:space="preserve"> uur, waarvan</w:t>
            </w:r>
            <w:r w:rsidRPr="00261837">
              <w:t xml:space="preserve"> minstens 3 uur als arbeidstijd geteld wordt.</w:t>
            </w:r>
            <w:r>
              <w:t xml:space="preserve">  Prestaties tijdens de </w:t>
            </w:r>
            <w:r w:rsidRPr="00FD1E31">
              <w:t xml:space="preserve">slapende </w:t>
            </w:r>
            <w:r w:rsidR="00FD1E31" w:rsidRPr="00FD1E31">
              <w:t>/ p</w:t>
            </w:r>
            <w:r w:rsidR="00C276E9" w:rsidRPr="00FD1E31">
              <w:t xml:space="preserve">assieve </w:t>
            </w:r>
            <w:r>
              <w:t>nachtdienst worden mee verrekend in de loontoeslag voor nachtdienst tot een maximum van 8 uur.</w:t>
            </w:r>
          </w:p>
        </w:tc>
      </w:tr>
      <w:tr w:rsidR="001F2B12" w:rsidRPr="00FE76E3" w14:paraId="789CA792" w14:textId="77777777" w:rsidTr="00056535">
        <w:tc>
          <w:tcPr>
            <w:tcW w:w="4951" w:type="dxa"/>
          </w:tcPr>
          <w:p w14:paraId="208A068F" w14:textId="77777777" w:rsidR="001F2B12" w:rsidRPr="00FE76E3" w:rsidRDefault="001F2B12" w:rsidP="006E5CB1">
            <w:pPr>
              <w:pStyle w:val="Tabel"/>
            </w:pPr>
            <w:r w:rsidRPr="00FE76E3">
              <w:t>Dagelijks tijdvak waarbinnen de arbeidsprestaties worden vastgesteld</w:t>
            </w:r>
          </w:p>
        </w:tc>
        <w:tc>
          <w:tcPr>
            <w:tcW w:w="4717" w:type="dxa"/>
          </w:tcPr>
          <w:p w14:paraId="6A2A6CCB" w14:textId="77777777" w:rsidR="001F2B12" w:rsidRPr="000F4332" w:rsidRDefault="001F2B12" w:rsidP="006E5CB1">
            <w:pPr>
              <w:pStyle w:val="Tabel"/>
            </w:pPr>
            <w:r w:rsidRPr="000F4332">
              <w:t>Van 17.15 uur – 09.30 uur</w:t>
            </w:r>
          </w:p>
        </w:tc>
      </w:tr>
      <w:tr w:rsidR="001F2B12" w:rsidRPr="00FE76E3" w14:paraId="5540AA34" w14:textId="77777777" w:rsidTr="00056535">
        <w:tc>
          <w:tcPr>
            <w:tcW w:w="4951" w:type="dxa"/>
          </w:tcPr>
          <w:p w14:paraId="2CD58799" w14:textId="77777777" w:rsidR="001F2B12" w:rsidRPr="00FE76E3" w:rsidRDefault="001F2B12" w:rsidP="006E5CB1">
            <w:pPr>
              <w:pStyle w:val="Tabel"/>
            </w:pPr>
            <w:r w:rsidRPr="00FE76E3">
              <w:t>Dagen van de week waarop arbeidsprestaties kunnen worden vastgesteld</w:t>
            </w:r>
          </w:p>
        </w:tc>
        <w:tc>
          <w:tcPr>
            <w:tcW w:w="4717" w:type="dxa"/>
          </w:tcPr>
          <w:p w14:paraId="16BFC04B" w14:textId="77777777" w:rsidR="001F2B12" w:rsidRPr="000F4332" w:rsidRDefault="001F2B12" w:rsidP="006E5CB1">
            <w:pPr>
              <w:pStyle w:val="Tabel"/>
            </w:pPr>
            <w:r w:rsidRPr="000F4332">
              <w:t>Iedere dag van maandag tot en met zondag</w:t>
            </w:r>
          </w:p>
        </w:tc>
      </w:tr>
    </w:tbl>
    <w:p w14:paraId="2CCE6622" w14:textId="77777777" w:rsidR="001F2B12" w:rsidRDefault="001F2B12" w:rsidP="001F2B12">
      <w:pPr>
        <w:pStyle w:val="Kop4"/>
      </w:pPr>
    </w:p>
    <w:p w14:paraId="0530E6A5" w14:textId="77777777" w:rsidR="001F2B12" w:rsidRDefault="001F2B12" w:rsidP="001F2B12">
      <w:pPr>
        <w:jc w:val="left"/>
      </w:pPr>
      <w:r>
        <w:t>De minimale dagelijkse arbeidsduur is 3 uur.</w:t>
      </w:r>
      <w:r>
        <w:br/>
        <w:t>De maximale dagelijkse arbeidsduur is 11 uur.</w:t>
      </w:r>
    </w:p>
    <w:p w14:paraId="400CF593" w14:textId="77777777" w:rsidR="001F2B12" w:rsidRDefault="001F2B12" w:rsidP="001F2B12">
      <w:pPr>
        <w:jc w:val="left"/>
      </w:pPr>
      <w:r>
        <w:t>De minimale wekelijkse arbeidsduur is 13 uur.</w:t>
      </w:r>
      <w:r>
        <w:br/>
        <w:t xml:space="preserve">De maximale wekelijkse arbeidsduur is 50 </w:t>
      </w:r>
      <w:r w:rsidRPr="00261837">
        <w:t>uur.</w:t>
      </w:r>
      <w:r>
        <w:t xml:space="preserve"> </w:t>
      </w:r>
    </w:p>
    <w:p w14:paraId="4C35D3A1" w14:textId="77777777" w:rsidR="001F2B12" w:rsidRDefault="001F2B12" w:rsidP="001F2B12">
      <w:r>
        <w:t xml:space="preserve">Het bericht met het individueel werkrooster wordt op papier ter kennis gebracht van de werknemers én kan hiernaast ook digitaal verspreid worden via bv. E-mail, WhatsApp, Messenger. </w:t>
      </w:r>
    </w:p>
    <w:p w14:paraId="4804AF6A" w14:textId="384F4CAA" w:rsidR="00E1438C" w:rsidRDefault="001F2B12" w:rsidP="001F2B12">
      <w:r w:rsidRPr="00CA1EB1">
        <w:t>Dit gebeu</w:t>
      </w:r>
      <w:r w:rsidR="0077016D">
        <w:t xml:space="preserve">rt tenminste 5 werkdagen </w:t>
      </w:r>
      <w:r w:rsidR="0077016D" w:rsidRPr="00FD1E31">
        <w:t>voorafgaand aan de volgende kalendermaand.</w:t>
      </w:r>
    </w:p>
    <w:p w14:paraId="553CE661" w14:textId="77777777" w:rsidR="00E1438C" w:rsidRDefault="00E1438C">
      <w:pPr>
        <w:jc w:val="left"/>
      </w:pPr>
      <w:r>
        <w:br w:type="page"/>
      </w:r>
    </w:p>
    <w:p w14:paraId="49F3FF45" w14:textId="77777777" w:rsidR="001F2B12" w:rsidRDefault="001F2B12" w:rsidP="001F2B12">
      <w:pPr>
        <w:pStyle w:val="Kop4"/>
      </w:pPr>
    </w:p>
    <w:p w14:paraId="3094E870" w14:textId="77777777" w:rsidR="001F2B12" w:rsidRDefault="001F2B12" w:rsidP="001F2B12">
      <w:r>
        <w:t xml:space="preserve">In geval van een veranderlijk dagelijks werkrooster moeten de dagelijkse werktijden op voorhand ter kennis van de betrokken werknemers worden gebracht met een bericht, op de wijze en binnen de termijn bepaald in artikel 3 van deze bijlage.  </w:t>
      </w:r>
    </w:p>
    <w:p w14:paraId="5BA5D984" w14:textId="77777777" w:rsidR="001F2B12" w:rsidRDefault="001F2B12" w:rsidP="001F2B12">
      <w:r>
        <w:t>Dit bericht moet bewaard blijven gedurende een termijn van 1 jaar te rekenen vanaf de dag waarop het werkrooster ophoudt van kracht te zijn.</w:t>
      </w:r>
    </w:p>
    <w:p w14:paraId="04968C13" w14:textId="77777777" w:rsidR="001F2B12" w:rsidRDefault="001F2B12" w:rsidP="001F2B12">
      <w:pPr>
        <w:pStyle w:val="Kop4"/>
      </w:pPr>
    </w:p>
    <w:p w14:paraId="1E8876B1" w14:textId="77777777" w:rsidR="001F2B12" w:rsidRPr="00842070" w:rsidRDefault="001F2B12" w:rsidP="001F2B12">
      <w:r w:rsidRPr="00842070">
        <w:t>Voor de onregelmatige prestaties verwijzen we naar de geldende cao’s:</w:t>
      </w:r>
    </w:p>
    <w:p w14:paraId="743E2A35" w14:textId="77777777" w:rsidR="001F2B12" w:rsidRPr="0095641F" w:rsidRDefault="001F2B12" w:rsidP="001F2B12">
      <w:pPr>
        <w:pStyle w:val="Streepje0"/>
      </w:pPr>
      <w:r w:rsidRPr="0095641F">
        <w:t>cao’s betreffende de arbeidsduur en –spreiding;</w:t>
      </w:r>
    </w:p>
    <w:p w14:paraId="0FE61F27" w14:textId="77777777" w:rsidR="001F2B12" w:rsidRPr="0095641F" w:rsidRDefault="001F2B12" w:rsidP="001F2B12">
      <w:pPr>
        <w:pStyle w:val="Streepje0"/>
      </w:pPr>
      <w:r w:rsidRPr="0095641F">
        <w:t>cao’s betreffende de arbeids- en loonvoorwaarden;</w:t>
      </w:r>
    </w:p>
    <w:p w14:paraId="0A45E43A" w14:textId="77777777" w:rsidR="001F2B12" w:rsidRPr="0095641F" w:rsidRDefault="001F2B12" w:rsidP="001F2B12">
      <w:pPr>
        <w:pStyle w:val="Streepje0"/>
      </w:pPr>
      <w:r w:rsidRPr="0095641F">
        <w:t>cao’s betreffende arbeidsduur (nachtdienst, slapende nachtdienst en vakantieverblijven);</w:t>
      </w:r>
    </w:p>
    <w:p w14:paraId="36513C5E" w14:textId="77777777" w:rsidR="001F2B12" w:rsidRPr="0095641F" w:rsidRDefault="001F2B12" w:rsidP="001F2B12">
      <w:pPr>
        <w:pStyle w:val="Streepje0"/>
      </w:pPr>
      <w:r w:rsidRPr="0095641F">
        <w:t>cao’s betreffende de zondagsrust en arbeidsduur van werklieden en bedienden.</w:t>
      </w:r>
    </w:p>
    <w:p w14:paraId="2D88B0AD" w14:textId="77777777" w:rsidR="001F2B12" w:rsidRPr="001F2B12" w:rsidRDefault="001F2B12" w:rsidP="001F2B12">
      <w:pPr>
        <w:pStyle w:val="Titel2"/>
      </w:pPr>
      <w:bookmarkStart w:id="40" w:name="_Toc507427274"/>
      <w:bookmarkStart w:id="41" w:name="_Toc507427461"/>
      <w:bookmarkStart w:id="42" w:name="_Toc77677985"/>
      <w:bookmarkStart w:id="43" w:name="_Toc98250783"/>
      <w:bookmarkStart w:id="44" w:name="_Toc98250822"/>
      <w:r w:rsidRPr="001F2B12">
        <w:t>Feestdagen</w:t>
      </w:r>
      <w:bookmarkEnd w:id="40"/>
      <w:bookmarkEnd w:id="41"/>
      <w:bookmarkEnd w:id="42"/>
      <w:bookmarkEnd w:id="43"/>
      <w:bookmarkEnd w:id="44"/>
    </w:p>
    <w:p w14:paraId="6FEEB4D0" w14:textId="77777777" w:rsidR="001F2B12" w:rsidRDefault="001F2B12" w:rsidP="001F2B12">
      <w:pPr>
        <w:rPr>
          <w:lang w:eastAsia="nl-BE"/>
        </w:rPr>
      </w:pPr>
      <w:r w:rsidRPr="000F1F50">
        <w:rPr>
          <w:lang w:eastAsia="nl-BE"/>
        </w:rPr>
        <w:t>De 10 wettelijke feestdagen zijn:</w:t>
      </w:r>
    </w:p>
    <w:p w14:paraId="339B72D8" w14:textId="77777777" w:rsidR="001F2B12" w:rsidRDefault="001F2B12" w:rsidP="001F2B12">
      <w:pPr>
        <w:pStyle w:val="Streepje0"/>
        <w:rPr>
          <w:lang w:eastAsia="nl-BE"/>
        </w:rPr>
      </w:pPr>
      <w:r>
        <w:rPr>
          <w:lang w:eastAsia="nl-BE"/>
        </w:rPr>
        <w:t>1 januari – Nieuwjaar</w:t>
      </w:r>
    </w:p>
    <w:p w14:paraId="6D9195DE" w14:textId="77777777" w:rsidR="001F2B12" w:rsidRDefault="001F2B12" w:rsidP="001F2B12">
      <w:pPr>
        <w:pStyle w:val="Streepje0"/>
        <w:rPr>
          <w:lang w:eastAsia="nl-BE"/>
        </w:rPr>
      </w:pPr>
      <w:r>
        <w:rPr>
          <w:lang w:eastAsia="nl-BE"/>
        </w:rPr>
        <w:t>Paasmaandag</w:t>
      </w:r>
    </w:p>
    <w:p w14:paraId="052F57D8" w14:textId="77777777" w:rsidR="001F2B12" w:rsidRDefault="001F2B12" w:rsidP="001F2B12">
      <w:pPr>
        <w:pStyle w:val="Streepje0"/>
        <w:rPr>
          <w:lang w:eastAsia="nl-BE"/>
        </w:rPr>
      </w:pPr>
      <w:r>
        <w:rPr>
          <w:lang w:eastAsia="nl-BE"/>
        </w:rPr>
        <w:t>O.L.H. Hemelvaart</w:t>
      </w:r>
    </w:p>
    <w:p w14:paraId="0449A60E" w14:textId="77777777" w:rsidR="001F2B12" w:rsidRDefault="001F2B12" w:rsidP="001F2B12">
      <w:pPr>
        <w:pStyle w:val="Streepje0"/>
        <w:rPr>
          <w:lang w:eastAsia="nl-BE"/>
        </w:rPr>
      </w:pPr>
      <w:r>
        <w:rPr>
          <w:lang w:eastAsia="nl-BE"/>
        </w:rPr>
        <w:t>1 mei – Dag van de Arbeid</w:t>
      </w:r>
    </w:p>
    <w:p w14:paraId="18741D7D" w14:textId="77777777" w:rsidR="001F2B12" w:rsidRDefault="001F2B12" w:rsidP="001F2B12">
      <w:pPr>
        <w:pStyle w:val="Streepje0"/>
        <w:rPr>
          <w:lang w:eastAsia="nl-BE"/>
        </w:rPr>
      </w:pPr>
      <w:r>
        <w:rPr>
          <w:lang w:eastAsia="nl-BE"/>
        </w:rPr>
        <w:t>Pinkstermaandag</w:t>
      </w:r>
    </w:p>
    <w:p w14:paraId="399BF2F1" w14:textId="77777777" w:rsidR="001F2B12" w:rsidRDefault="001F2B12" w:rsidP="001F2B12">
      <w:pPr>
        <w:pStyle w:val="Streepje0"/>
        <w:rPr>
          <w:lang w:eastAsia="nl-BE"/>
        </w:rPr>
      </w:pPr>
      <w:r>
        <w:rPr>
          <w:lang w:eastAsia="nl-BE"/>
        </w:rPr>
        <w:t>21 juli – Nationale Feestdag</w:t>
      </w:r>
    </w:p>
    <w:p w14:paraId="2EC3D9AC" w14:textId="77777777" w:rsidR="001F2B12" w:rsidRDefault="001F2B12" w:rsidP="001F2B12">
      <w:pPr>
        <w:pStyle w:val="Streepje0"/>
        <w:rPr>
          <w:lang w:eastAsia="nl-BE"/>
        </w:rPr>
      </w:pPr>
      <w:r>
        <w:rPr>
          <w:lang w:eastAsia="nl-BE"/>
        </w:rPr>
        <w:t>15 augustus – O.L.V. Hemelvaart</w:t>
      </w:r>
    </w:p>
    <w:p w14:paraId="2A827852" w14:textId="77777777" w:rsidR="001F2B12" w:rsidRDefault="001F2B12" w:rsidP="001F2B12">
      <w:pPr>
        <w:pStyle w:val="Streepje0"/>
        <w:rPr>
          <w:lang w:eastAsia="nl-BE"/>
        </w:rPr>
      </w:pPr>
      <w:r>
        <w:rPr>
          <w:lang w:eastAsia="nl-BE"/>
        </w:rPr>
        <w:t>1 november – Allerheiligen</w:t>
      </w:r>
    </w:p>
    <w:p w14:paraId="6A4EBDA6" w14:textId="77777777" w:rsidR="001F2B12" w:rsidRDefault="001F2B12" w:rsidP="001F2B12">
      <w:pPr>
        <w:pStyle w:val="Streepje0"/>
        <w:rPr>
          <w:lang w:eastAsia="nl-BE"/>
        </w:rPr>
      </w:pPr>
      <w:r>
        <w:rPr>
          <w:lang w:eastAsia="nl-BE"/>
        </w:rPr>
        <w:t>11 november – Wapenstilstand</w:t>
      </w:r>
    </w:p>
    <w:p w14:paraId="69CE7DAB" w14:textId="2E94AE5F" w:rsidR="001F2B12" w:rsidRDefault="001F2B12" w:rsidP="001F2B12">
      <w:pPr>
        <w:pStyle w:val="Streepje0"/>
        <w:rPr>
          <w:lang w:eastAsia="nl-BE"/>
        </w:rPr>
      </w:pPr>
      <w:r>
        <w:rPr>
          <w:lang w:eastAsia="nl-BE"/>
        </w:rPr>
        <w:t>25 december – Kerstmis</w:t>
      </w:r>
    </w:p>
    <w:p w14:paraId="27AFFB1B" w14:textId="77777777" w:rsidR="001F2B12" w:rsidRPr="001B773D" w:rsidRDefault="001F2B12" w:rsidP="001B773D">
      <w:pPr>
        <w:pStyle w:val="Titel2"/>
      </w:pPr>
      <w:bookmarkStart w:id="45" w:name="_Toc507427275"/>
      <w:bookmarkStart w:id="46" w:name="_Toc507427462"/>
      <w:bookmarkStart w:id="47" w:name="_Toc77677986"/>
      <w:bookmarkStart w:id="48" w:name="_Toc98250784"/>
      <w:bookmarkStart w:id="49" w:name="_Toc98250823"/>
      <w:r w:rsidRPr="001B773D">
        <w:t>Collectieve sluiting</w:t>
      </w:r>
      <w:bookmarkEnd w:id="45"/>
      <w:bookmarkEnd w:id="46"/>
      <w:bookmarkEnd w:id="47"/>
      <w:bookmarkEnd w:id="48"/>
      <w:bookmarkEnd w:id="49"/>
      <w:r w:rsidRPr="001B773D">
        <w:tab/>
      </w:r>
    </w:p>
    <w:p w14:paraId="2540F3AE" w14:textId="77777777" w:rsidR="001F2B12" w:rsidRPr="00E20D5C" w:rsidRDefault="001F2B12" w:rsidP="001F2B12">
      <w:pPr>
        <w:rPr>
          <w:lang w:eastAsia="nl-BE"/>
        </w:rPr>
      </w:pPr>
      <w:r w:rsidRPr="00E20D5C">
        <w:rPr>
          <w:lang w:eastAsia="nl-BE"/>
        </w:rPr>
        <w:t xml:space="preserve">Niet van toepassing in dienstencentrum De Klimroos </w:t>
      </w:r>
    </w:p>
    <w:p w14:paraId="2D6FD9C8" w14:textId="77777777" w:rsidR="001F2B12" w:rsidRPr="005C46B9" w:rsidRDefault="001F2B12" w:rsidP="001F2B12">
      <w:pPr>
        <w:pStyle w:val="Titel2"/>
      </w:pPr>
      <w:bookmarkStart w:id="50" w:name="_Toc507150033"/>
      <w:bookmarkStart w:id="51" w:name="_Toc77677987"/>
      <w:bookmarkStart w:id="52" w:name="_Toc98250785"/>
      <w:bookmarkStart w:id="53" w:name="_Toc98250824"/>
      <w:r w:rsidRPr="005C46B9">
        <w:t>Camerabewaking</w:t>
      </w:r>
      <w:bookmarkEnd w:id="50"/>
      <w:bookmarkEnd w:id="51"/>
      <w:bookmarkEnd w:id="52"/>
      <w:bookmarkEnd w:id="53"/>
    </w:p>
    <w:p w14:paraId="776CD447" w14:textId="17B1CDBD" w:rsidR="009D501E" w:rsidRDefault="001F2B12" w:rsidP="009D501E">
      <w:r w:rsidRPr="00355E28">
        <w:t>De camerabewaking binnen Stijn</w:t>
      </w:r>
      <w:r w:rsidR="00FE363D">
        <w:t xml:space="preserve"> vzw</w:t>
      </w:r>
      <w:r w:rsidRPr="00355E28">
        <w:t xml:space="preserve"> wordt toegepast rekening houdend met de relevante wetgeving ter zake, zijnde:</w:t>
      </w:r>
    </w:p>
    <w:p w14:paraId="07BAFDC0" w14:textId="3E2B446F" w:rsidR="001F2B12" w:rsidRPr="00FD1E31" w:rsidRDefault="001F2B12" w:rsidP="001F2B12">
      <w:pPr>
        <w:pStyle w:val="Streepje0"/>
      </w:pPr>
      <w:r w:rsidRPr="00FD1E31">
        <w:t>De Europese verordening nr. 2016/679 van 27 april 2016 betreffende de bescherming van natuurlijke personen in verband met de verwerking van persoonsgegevens</w:t>
      </w:r>
      <w:r w:rsidR="009D501E" w:rsidRPr="00FD1E31">
        <w:t xml:space="preserve"> (GDPR)</w:t>
      </w:r>
    </w:p>
    <w:p w14:paraId="1CED321D" w14:textId="28300190" w:rsidR="009D501E" w:rsidRPr="00FD1E31" w:rsidRDefault="009D501E" w:rsidP="009D501E">
      <w:pPr>
        <w:pStyle w:val="Streepje0"/>
      </w:pPr>
      <w:r w:rsidRPr="00FD1E31">
        <w:t>Wet van 30 juli 2018 betreffende de bescherming van natuurlijke personen met betrekking tot de verwerking van persoonsgegevens.</w:t>
      </w:r>
    </w:p>
    <w:p w14:paraId="7D43DC1E" w14:textId="77777777" w:rsidR="006655D1" w:rsidRDefault="001F2B12" w:rsidP="001F2B12">
      <w:pPr>
        <w:pStyle w:val="Streepje0"/>
      </w:pPr>
      <w:r w:rsidRPr="00355E28">
        <w:t xml:space="preserve">De cao nr. 68 van 16-06-1998 betreffende de bescherming van de persoonlijke levenssfeer van de </w:t>
      </w:r>
    </w:p>
    <w:p w14:paraId="2BA55557" w14:textId="0EC02B25" w:rsidR="001F2B12" w:rsidRPr="00355E28" w:rsidRDefault="001F2B12" w:rsidP="001F2B12">
      <w:pPr>
        <w:pStyle w:val="Streepje0"/>
      </w:pPr>
      <w:r w:rsidRPr="00355E28">
        <w:t>werknemers ten opzicht van de camerabewaring op de arbeidsplaats</w:t>
      </w:r>
    </w:p>
    <w:p w14:paraId="00C7B2FE" w14:textId="1E43B730" w:rsidR="001F2B12" w:rsidRPr="00355E28" w:rsidRDefault="001F2B12" w:rsidP="001F2B12">
      <w:pPr>
        <w:pStyle w:val="Streepje0"/>
      </w:pPr>
      <w:r w:rsidRPr="00355E28">
        <w:t xml:space="preserve">De wet van 21-03-2007 tot regeling van de plaatsing </w:t>
      </w:r>
      <w:r w:rsidR="00EB6693">
        <w:t xml:space="preserve">en </w:t>
      </w:r>
      <w:r w:rsidRPr="00355E28">
        <w:t>het gebruik van bewakingscamera’s</w:t>
      </w:r>
    </w:p>
    <w:p w14:paraId="082A5939" w14:textId="77777777" w:rsidR="001F2B12" w:rsidRPr="00360C19" w:rsidRDefault="001F2B12" w:rsidP="00581710">
      <w:pPr>
        <w:pStyle w:val="Kop4"/>
        <w:numPr>
          <w:ilvl w:val="0"/>
          <w:numId w:val="41"/>
        </w:numPr>
      </w:pPr>
      <w:r w:rsidRPr="00360C19">
        <w:t>Begrip</w:t>
      </w:r>
    </w:p>
    <w:p w14:paraId="5BAD93DB" w14:textId="77777777" w:rsidR="001F2B12" w:rsidRPr="00B22982" w:rsidRDefault="001F2B12" w:rsidP="001F2B12">
      <w:r w:rsidRPr="00360C19">
        <w:t xml:space="preserve">Onder camerabewaking dient men het volgende te verstaan: elk bewakingssysteem met één of meerdere camera’s dat ertoe strekt om bepaalde plaatsen of activiteiten op de arbeidsplaats te bewaken vanuit een </w:t>
      </w:r>
      <w:r w:rsidRPr="00360C19">
        <w:lastRenderedPageBreak/>
        <w:t>punt dat zich geografisch op een afstand van die plaatsen of activiteiten bevindt met of zonder het oog op bewaring van de beeldgegevens die het inzamelt en overbrengt.</w:t>
      </w:r>
    </w:p>
    <w:p w14:paraId="2D0E2E16" w14:textId="77777777" w:rsidR="001F2B12" w:rsidRPr="007974A6" w:rsidRDefault="001F2B12" w:rsidP="001F2B12">
      <w:pPr>
        <w:pStyle w:val="Kop4"/>
      </w:pPr>
      <w:r>
        <w:t>H</w:t>
      </w:r>
      <w:r w:rsidRPr="007974A6">
        <w:t>et aantal en de plaatsing van de camera's</w:t>
      </w:r>
    </w:p>
    <w:p w14:paraId="7C33937E" w14:textId="77777777" w:rsidR="001F2B12" w:rsidRPr="00591B54" w:rsidRDefault="001F2B12" w:rsidP="001F2B12">
      <w:r w:rsidRPr="00591B54">
        <w:t>Dienstencentrum De Klimroos maakt geen gebruik van vaste camera’s.</w:t>
      </w:r>
    </w:p>
    <w:p w14:paraId="61AE3F75" w14:textId="2EA99289" w:rsidR="001F2B12" w:rsidRDefault="001F2B12" w:rsidP="001F2B12">
      <w:r w:rsidRPr="00591B54">
        <w:t>Occasioneel wordt er om pedagogische redenen een camera geplaats</w:t>
      </w:r>
      <w:r>
        <w:t>t</w:t>
      </w:r>
      <w:r w:rsidRPr="00591B54">
        <w:t xml:space="preserve"> in de woon-, verzorgings- of </w:t>
      </w:r>
      <w:proofErr w:type="spellStart"/>
      <w:r w:rsidRPr="00591B54">
        <w:t>dag</w:t>
      </w:r>
      <w:r>
        <w:t>ondersteuningslocaties</w:t>
      </w:r>
      <w:proofErr w:type="spellEnd"/>
      <w:r>
        <w:t>.</w:t>
      </w:r>
    </w:p>
    <w:p w14:paraId="3BB55E65" w14:textId="77777777" w:rsidR="009D501E" w:rsidRPr="009D501E" w:rsidRDefault="009D501E" w:rsidP="001F2B12">
      <w:pPr>
        <w:rPr>
          <w:color w:val="FF0000"/>
        </w:rPr>
      </w:pPr>
    </w:p>
    <w:p w14:paraId="5323E30C" w14:textId="77777777" w:rsidR="001F2B12" w:rsidRPr="00355E28" w:rsidRDefault="001F2B12" w:rsidP="001F2B12">
      <w:r w:rsidRPr="00355E28">
        <w:t>De werkgever verbindt er zich toe de verkregen beelden ter goeder trouw en in overeenstemming met het eraan gegeven doeleinde te verwerken.</w:t>
      </w:r>
    </w:p>
    <w:p w14:paraId="22CA2EE2" w14:textId="77777777" w:rsidR="001F2B12" w:rsidRPr="00355E28" w:rsidRDefault="001F2B12" w:rsidP="001F2B12">
      <w:pPr>
        <w:rPr>
          <w:strike/>
        </w:rPr>
      </w:pPr>
    </w:p>
    <w:p w14:paraId="417560AE" w14:textId="7187B96E" w:rsidR="001F2B12" w:rsidRDefault="001F2B12" w:rsidP="001F2B12">
      <w:r>
        <w:t xml:space="preserve">De beelden geregistreerd door de bewakingscamera’s worden gedurende </w:t>
      </w:r>
      <w:r w:rsidR="00EB6693">
        <w:t>30 dagen</w:t>
      </w:r>
      <w:r>
        <w:t xml:space="preserve"> bewaard, met uitzondering van beelden die </w:t>
      </w:r>
      <w:r w:rsidRPr="00355E28">
        <w:t>kunnen bijdragen tot het leveren van het bewijs van een inbreuk, schade of overlast</w:t>
      </w:r>
      <w:r>
        <w:t xml:space="preserve">, die </w:t>
      </w:r>
      <w:r w:rsidRPr="00355E28">
        <w:t>kunnen toelaten een dader van bepaalde feiten, een getuige of een slachtoffer te identificeren</w:t>
      </w:r>
      <w:r>
        <w:t xml:space="preserve"> of die bijdragen in een pedagogisch of wetenschappelijk onderzoek.  </w:t>
      </w:r>
    </w:p>
    <w:p w14:paraId="4F0ABF1D" w14:textId="77777777" w:rsidR="001F2B12" w:rsidRDefault="001F2B12" w:rsidP="001F2B12">
      <w:pPr>
        <w:pStyle w:val="Kop4"/>
      </w:pPr>
      <w:r>
        <w:t>Doeleinde van de camerabewaking</w:t>
      </w:r>
    </w:p>
    <w:p w14:paraId="6A529572" w14:textId="77777777" w:rsidR="001F2B12" w:rsidRDefault="001F2B12" w:rsidP="001F2B12">
      <w:r>
        <w:t xml:space="preserve">Bij de bewoners waarvan men vermoedt dat zij te kampen hebben met slaapproblemen, zal cameratoezicht toegepast worden om op die manier inzicht te verwerven rond de kwaliteit van de nachtrust van de betreffende bewoners. </w:t>
      </w:r>
    </w:p>
    <w:p w14:paraId="09DA1F25" w14:textId="43BE2F8A" w:rsidR="001F2B12" w:rsidRDefault="001F2B12" w:rsidP="001F2B12">
      <w:r>
        <w:t xml:space="preserve">Uitzonderlijk zal het cameratoezicht toegepast worden in een leefruimte en dit om pedagogische redenen. </w:t>
      </w:r>
    </w:p>
    <w:p w14:paraId="1715163B" w14:textId="77777777" w:rsidR="009D501E" w:rsidRDefault="009D501E" w:rsidP="001F2B12"/>
    <w:p w14:paraId="0FE976D5" w14:textId="05C9502A" w:rsidR="001F2B12" w:rsidRDefault="001F2B12" w:rsidP="001F2B12">
      <w:r>
        <w:t>De werkgever verbindt er zich toe de camerabewaking niet aan te wenden op een wijze die onverenigbaar is met het uitdrukkelijk hierboven omschreven doeleinde.</w:t>
      </w:r>
    </w:p>
    <w:p w14:paraId="0A807930" w14:textId="77777777" w:rsidR="001F2B12" w:rsidRDefault="001F2B12" w:rsidP="001F2B12">
      <w:r>
        <w:t xml:space="preserve">Uitgaande van het vermelde doeleinde </w:t>
      </w:r>
      <w:r w:rsidRPr="007974A6">
        <w:t xml:space="preserve">zal </w:t>
      </w:r>
      <w:r>
        <w:t xml:space="preserve">het </w:t>
      </w:r>
      <w:r w:rsidRPr="007974A6">
        <w:t>cameratoezicht toereikend</w:t>
      </w:r>
      <w:r>
        <w:t>,</w:t>
      </w:r>
      <w:r w:rsidRPr="007974A6">
        <w:t xml:space="preserve"> ter zake dienend en niet overmatig</w:t>
      </w:r>
      <w:r>
        <w:t xml:space="preserve"> zijn.</w:t>
      </w:r>
    </w:p>
    <w:p w14:paraId="7DB5D590" w14:textId="77777777" w:rsidR="001F2B12" w:rsidRDefault="001F2B12" w:rsidP="001F2B12">
      <w:r>
        <w:t>De werkgever draagt zorg er zorg voor dat het cameratoezicht geen inmenging in de persoonlijke levenssfeer van de werknemer tot gevolg heeft.</w:t>
      </w:r>
    </w:p>
    <w:p w14:paraId="43CEFF2E" w14:textId="1B2B9347" w:rsidR="001F2B12" w:rsidRDefault="001F2B12" w:rsidP="001F2B12">
      <w:pPr>
        <w:pStyle w:val="Kop4"/>
      </w:pPr>
      <w:r>
        <w:t>Duur van de camerabewaking</w:t>
      </w:r>
    </w:p>
    <w:p w14:paraId="772069F0" w14:textId="1BED83C3" w:rsidR="001F2B12" w:rsidRDefault="001F2B12" w:rsidP="001F2B12">
      <w:pPr>
        <w:rPr>
          <w:rFonts w:eastAsia="SimSun"/>
        </w:rPr>
      </w:pPr>
      <w:r>
        <w:rPr>
          <w:rFonts w:eastAsia="SimSun"/>
        </w:rPr>
        <w:t>Het cameratoezicht is tijdelijk in die zin dat de camera slechts gedurende één of meerdere perioden functioneert. Vermits het cameratoezicht voornamelijk bedoeld is om de kwaliteit van de nachtrust te bestuderen, zal de camera vooral ’s nachts functioneren. Wanneer de camera wordt gebruikt in de leefruimte, zal dit ook slechts gedurende beperkte periodes zijn en zeker niet op een voortdurende wijze.</w:t>
      </w:r>
    </w:p>
    <w:p w14:paraId="318D2169" w14:textId="77777777" w:rsidR="001F2B12" w:rsidRPr="00502CC1" w:rsidRDefault="001F2B12" w:rsidP="001F2B12">
      <w:pPr>
        <w:pStyle w:val="Kop4"/>
      </w:pPr>
      <w:r w:rsidRPr="00502CC1">
        <w:t>Kennisname en verbetering van de gegevens</w:t>
      </w:r>
    </w:p>
    <w:p w14:paraId="0E47917D" w14:textId="77777777" w:rsidR="001F2B12" w:rsidRPr="00360C19" w:rsidRDefault="001F2B12" w:rsidP="001F2B12">
      <w:pPr>
        <w:rPr>
          <w:rFonts w:cs="Nirmala UI"/>
        </w:rPr>
      </w:pPr>
      <w:r w:rsidRPr="00360C19">
        <w:rPr>
          <w:rFonts w:cs="Nirmala UI"/>
        </w:rPr>
        <w:t>De werknemers tewerkgesteld op het terrein van de voorziening kunnen hun beeld dat werd opgenomen door de bewakingscamera's, bekijken.</w:t>
      </w:r>
    </w:p>
    <w:p w14:paraId="6AA521CE" w14:textId="77777777" w:rsidR="001F2B12" w:rsidRPr="00360C19" w:rsidRDefault="001F2B12" w:rsidP="001F2B12"/>
    <w:p w14:paraId="5C0EBAEB" w14:textId="77777777" w:rsidR="001F2B12" w:rsidRPr="00360C19" w:rsidRDefault="001F2B12" w:rsidP="001F2B12">
      <w:r w:rsidRPr="00355E28">
        <w:t>De geregistreerde beelden kunnen bekeken worden door de onderneming en haar vertegenwoordigers. In voorkomend geval kunnen de beelden eveneens afgeleverd worden aan de publieke overheden, dan wel worden overgelegd in rechte.</w:t>
      </w:r>
      <w:r w:rsidRPr="00360C19">
        <w:t xml:space="preserve"> </w:t>
      </w:r>
    </w:p>
    <w:p w14:paraId="3C25B678" w14:textId="77777777" w:rsidR="001F2B12" w:rsidRPr="009D501E" w:rsidRDefault="001F2B12" w:rsidP="001F2B12">
      <w:pPr>
        <w:rPr>
          <w:u w:val="thick"/>
        </w:rPr>
      </w:pPr>
    </w:p>
    <w:p w14:paraId="1EF66091" w14:textId="3408A1DE" w:rsidR="009D501E" w:rsidRPr="0087490F" w:rsidRDefault="001F2B12" w:rsidP="009D501E">
      <w:r w:rsidRPr="00360C19">
        <w:t>Elke werknemer beschikt over een recht tot toegang en verbetering van de gegevens die hem/haar betreffen, dat hij/zij kan uitoefenen door zich te wenden tot</w:t>
      </w:r>
      <w:r>
        <w:t xml:space="preserve"> </w:t>
      </w:r>
      <w:r w:rsidR="009D501E" w:rsidRPr="00935868">
        <w:t xml:space="preserve">de zorgcoördinator </w:t>
      </w:r>
      <w:r w:rsidR="009D501E" w:rsidRPr="00935868">
        <w:rPr>
          <w:rFonts w:eastAsia="SimSun"/>
        </w:rPr>
        <w:t>conform</w:t>
      </w:r>
      <w:r w:rsidR="009D501E" w:rsidRPr="0087490F">
        <w:rPr>
          <w:rFonts w:eastAsia="SimSun"/>
        </w:rPr>
        <w:t xml:space="preserve"> de GDPR. Dit verzoek bevat voldoende gedetailleerde aanwijzingen om de betrokken beelden precies te kunnen lokaliseren</w:t>
      </w:r>
      <w:r w:rsidR="005E05AA" w:rsidRPr="0087490F">
        <w:rPr>
          <w:rFonts w:eastAsia="SimSun"/>
        </w:rPr>
        <w:t>.</w:t>
      </w:r>
    </w:p>
    <w:p w14:paraId="60DADE2C" w14:textId="085540BD" w:rsidR="001F2B12" w:rsidRPr="0022013C" w:rsidRDefault="001F2B12" w:rsidP="001F2B12">
      <w:pPr>
        <w:rPr>
          <w:highlight w:val="cyan"/>
        </w:rPr>
      </w:pPr>
    </w:p>
    <w:p w14:paraId="478A1FC4" w14:textId="77777777" w:rsidR="001F2B12" w:rsidRDefault="001F2B12" w:rsidP="001F2B12">
      <w:r w:rsidRPr="00360C19">
        <w:t xml:space="preserve">De verantwoordelijke </w:t>
      </w:r>
      <w:r>
        <w:t>voor de verwerking: zie bijlage 1.</w:t>
      </w:r>
    </w:p>
    <w:bookmarkEnd w:id="9"/>
    <w:p w14:paraId="36948BD5" w14:textId="1A7E83E7" w:rsidR="005E05AA" w:rsidRPr="007C67D7" w:rsidRDefault="005E05AA" w:rsidP="007C67D7">
      <w:pPr>
        <w:pStyle w:val="Kop4"/>
        <w:ind w:left="1134" w:hanging="1134"/>
      </w:pPr>
      <w:r w:rsidRPr="007C67D7">
        <w:lastRenderedPageBreak/>
        <w:t>Wijzigingen</w:t>
      </w:r>
    </w:p>
    <w:p w14:paraId="7BC541BE" w14:textId="77777777" w:rsidR="005E05AA" w:rsidRPr="00B126A1" w:rsidRDefault="005E05AA" w:rsidP="005E05AA">
      <w:r w:rsidRPr="00B126A1">
        <w:t xml:space="preserve">Wijzigingen m.b.t. aantal, plaats en doelstelling dient de werkgever voorafgaand aan het opstarten ervan door te geven aan de werknemers en de ondernemingsraad. </w:t>
      </w:r>
    </w:p>
    <w:p w14:paraId="59780E48" w14:textId="77777777" w:rsidR="005E05AA" w:rsidRPr="00B126A1" w:rsidRDefault="005E05AA" w:rsidP="005E05AA">
      <w:r w:rsidRPr="00B126A1">
        <w:t>Bij ontstentenis van een ondernemingsraad wordt deze informatie verschaft aan het comité voor preventie en bescherming op het werk of, bij ontstentenis daarvan, aan de vakbondsafvaardiging van de onderneming of, bij ontstentenis daarvan, aan de werknemers.</w:t>
      </w:r>
    </w:p>
    <w:p w14:paraId="536D9E49" w14:textId="77777777" w:rsidR="00CC66F0" w:rsidRDefault="00CC66F0" w:rsidP="002C4503"/>
    <w:sectPr w:rsidR="00CC66F0" w:rsidSect="00142DF5">
      <w:footerReference w:type="default" r:id="rId38"/>
      <w:type w:val="continuous"/>
      <w:pgSz w:w="11906" w:h="16838" w:code="9"/>
      <w:pgMar w:top="1134" w:right="1134" w:bottom="1134" w:left="1134" w:header="397" w:footer="8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F5C36" w14:textId="77777777" w:rsidR="000974C5" w:rsidRDefault="000974C5">
      <w:r>
        <w:separator/>
      </w:r>
    </w:p>
  </w:endnote>
  <w:endnote w:type="continuationSeparator" w:id="0">
    <w:p w14:paraId="7B58DAA3" w14:textId="77777777" w:rsidR="000974C5" w:rsidRDefault="00097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000004A" w:usb2="000002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51718" w14:textId="77777777" w:rsidR="00E81CCC" w:rsidRDefault="00E81CCC" w:rsidP="00E81CCC">
    <w:pPr>
      <w:pStyle w:val="Voettekst"/>
      <w:tabs>
        <w:tab w:val="left" w:pos="4962"/>
        <w:tab w:val="left" w:pos="9638"/>
      </w:tabs>
    </w:pPr>
  </w:p>
  <w:p w14:paraId="0E0A6CD6" w14:textId="77777777" w:rsidR="007C5BF4" w:rsidRDefault="007C5BF4" w:rsidP="00E81CCC">
    <w:pPr>
      <w:tabs>
        <w:tab w:val="left" w:pos="4962"/>
        <w:tab w:val="left" w:pos="9638"/>
      </w:tabs>
    </w:pPr>
  </w:p>
  <w:p w14:paraId="6CDB87D7" w14:textId="77777777" w:rsidR="007C5BF4" w:rsidRDefault="007C5BF4" w:rsidP="00E81CCC">
    <w:pPr>
      <w:tabs>
        <w:tab w:val="left" w:pos="4962"/>
        <w:tab w:val="left" w:pos="7513"/>
        <w:tab w:val="left" w:pos="9638"/>
      </w:tabs>
    </w:pPr>
  </w:p>
  <w:p w14:paraId="02761886" w14:textId="77777777" w:rsidR="007C5BF4" w:rsidRDefault="007C5BF4" w:rsidP="00E81CCC">
    <w:pPr>
      <w:tabs>
        <w:tab w:val="left" w:pos="4962"/>
        <w:tab w:val="left" w:pos="7513"/>
        <w:tab w:val="left" w:pos="7797"/>
        <w:tab w:val="left" w:pos="9638"/>
      </w:tabs>
    </w:pPr>
  </w:p>
  <w:p w14:paraId="2035132A" w14:textId="77777777" w:rsidR="007C5BF4" w:rsidRDefault="007C5BF4" w:rsidP="00E81CCC">
    <w:pPr>
      <w:tabs>
        <w:tab w:val="left" w:pos="4962"/>
        <w:tab w:val="left" w:pos="7513"/>
        <w:tab w:val="left" w:pos="7797"/>
        <w:tab w:val="left" w:pos="8222"/>
        <w:tab w:val="left" w:pos="9638"/>
      </w:tabs>
    </w:pPr>
  </w:p>
  <w:p w14:paraId="3AD572E3" w14:textId="77777777" w:rsidR="007C5BF4" w:rsidRDefault="007C5BF4" w:rsidP="00E81CCC">
    <w:pPr>
      <w:tabs>
        <w:tab w:val="left" w:pos="4962"/>
        <w:tab w:val="left" w:pos="7513"/>
        <w:tab w:val="left" w:pos="7797"/>
        <w:tab w:val="left" w:pos="8222"/>
        <w:tab w:val="left" w:pos="8789"/>
        <w:tab w:val="left" w:pos="9638"/>
      </w:tabs>
    </w:pPr>
  </w:p>
  <w:p w14:paraId="32FDFB5C" w14:textId="77777777" w:rsidR="007C5BF4" w:rsidRDefault="007C5BF4" w:rsidP="00E81CCC">
    <w:pPr>
      <w:tabs>
        <w:tab w:val="left" w:pos="4962"/>
        <w:tab w:val="left" w:pos="7513"/>
        <w:tab w:val="left" w:pos="7797"/>
        <w:tab w:val="left" w:pos="8222"/>
        <w:tab w:val="left" w:pos="8789"/>
        <w:tab w:val="left" w:pos="8931"/>
        <w:tab w:val="left" w:pos="9638"/>
      </w:tabs>
    </w:pPr>
  </w:p>
  <w:p w14:paraId="306E1FBB" w14:textId="77777777" w:rsidR="007C5BF4" w:rsidRDefault="007C5BF4" w:rsidP="00E81CCC">
    <w:pPr>
      <w:tabs>
        <w:tab w:val="left" w:pos="4962"/>
        <w:tab w:val="left" w:pos="7513"/>
        <w:tab w:val="left" w:pos="7797"/>
        <w:tab w:val="left" w:pos="8222"/>
        <w:tab w:val="left" w:pos="8789"/>
        <w:tab w:val="left" w:pos="8931"/>
        <w:tab w:val="left" w:pos="9072"/>
        <w:tab w:val="left" w:pos="9638"/>
      </w:tabs>
    </w:pPr>
  </w:p>
  <w:p w14:paraId="3E9209CF" w14:textId="77777777" w:rsidR="007C5BF4" w:rsidRDefault="007C5BF4" w:rsidP="00E81CCC">
    <w:pPr>
      <w:tabs>
        <w:tab w:val="left" w:pos="4962"/>
        <w:tab w:val="left" w:pos="7513"/>
        <w:tab w:val="left" w:pos="7797"/>
        <w:tab w:val="left" w:pos="8222"/>
        <w:tab w:val="left" w:pos="8789"/>
        <w:tab w:val="left" w:pos="8931"/>
        <w:tab w:val="left" w:pos="9072"/>
        <w:tab w:val="left" w:pos="9214"/>
        <w:tab w:val="left" w:pos="9638"/>
      </w:tabs>
    </w:pPr>
  </w:p>
  <w:p w14:paraId="4C05F025" w14:textId="77777777" w:rsidR="007C5BF4" w:rsidRDefault="007C5BF4" w:rsidP="00E81CCC">
    <w:pPr>
      <w:tabs>
        <w:tab w:val="left" w:pos="4962"/>
        <w:tab w:val="left" w:pos="7513"/>
        <w:tab w:val="left" w:pos="7797"/>
        <w:tab w:val="left" w:pos="8222"/>
        <w:tab w:val="left" w:pos="8789"/>
        <w:tab w:val="left" w:pos="8931"/>
        <w:tab w:val="left" w:pos="9072"/>
        <w:tab w:val="left" w:pos="9214"/>
        <w:tab w:val="left" w:pos="9356"/>
        <w:tab w:val="left" w:pos="9638"/>
      </w:tabs>
    </w:pPr>
  </w:p>
  <w:p w14:paraId="5350153A" w14:textId="77777777" w:rsidR="007C5BF4" w:rsidRDefault="007C5BF4" w:rsidP="00E81CCC">
    <w:pPr>
      <w:tabs>
        <w:tab w:val="left" w:pos="4962"/>
        <w:tab w:val="left" w:pos="7513"/>
        <w:tab w:val="left" w:pos="7797"/>
        <w:tab w:val="left" w:pos="8222"/>
        <w:tab w:val="left" w:pos="8789"/>
        <w:tab w:val="left" w:pos="8931"/>
        <w:tab w:val="left" w:pos="9072"/>
        <w:tab w:val="left" w:pos="9214"/>
        <w:tab w:val="left" w:pos="9356"/>
        <w:tab w:val="left" w:pos="9498"/>
        <w:tab w:val="lef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231A2" w14:textId="51E09237" w:rsidR="00F704A7" w:rsidRPr="0004149E" w:rsidRDefault="00F704A7" w:rsidP="00F704A7">
    <w:pPr>
      <w:pStyle w:val="Voettekst"/>
      <w:tabs>
        <w:tab w:val="left" w:pos="1134"/>
        <w:tab w:val="left" w:pos="4962"/>
        <w:tab w:val="right" w:pos="14570"/>
      </w:tabs>
      <w:spacing w:before="120"/>
      <w:rPr>
        <w:rFonts w:cs="Arial"/>
      </w:rPr>
    </w:pPr>
    <w:r>
      <w:rPr>
        <w:rFonts w:cs="Arial"/>
        <w:noProof/>
        <w:szCs w:val="22"/>
        <w:lang w:eastAsia="nl-BE"/>
      </w:rPr>
      <w:drawing>
        <wp:anchor distT="0" distB="0" distL="114300" distR="114300" simplePos="0" relativeHeight="251727872" behindDoc="0" locked="0" layoutInCell="1" allowOverlap="1" wp14:anchorId="78072270" wp14:editId="44C11601">
          <wp:simplePos x="0" y="0"/>
          <wp:positionH relativeFrom="margin">
            <wp:posOffset>0</wp:posOffset>
          </wp:positionH>
          <wp:positionV relativeFrom="paragraph">
            <wp:posOffset>34290</wp:posOffset>
          </wp:positionV>
          <wp:extent cx="609600" cy="297960"/>
          <wp:effectExtent l="0" t="0" r="0" b="6985"/>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SIS Stijn blauw.jpg"/>
                  <pic:cNvPicPr/>
                </pic:nvPicPr>
                <pic:blipFill rotWithShape="1">
                  <a:blip r:embed="rId1" cstate="print">
                    <a:extLst>
                      <a:ext uri="{28A0092B-C50C-407E-A947-70E740481C1C}">
                        <a14:useLocalDpi xmlns:a14="http://schemas.microsoft.com/office/drawing/2010/main" val="0"/>
                      </a:ext>
                    </a:extLst>
                  </a:blip>
                  <a:srcRect l="17284" t="23532" r="11990" b="24643"/>
                  <a:stretch/>
                </pic:blipFill>
                <pic:spPr bwMode="auto">
                  <a:xfrm>
                    <a:off x="0" y="0"/>
                    <a:ext cx="609600" cy="297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Arial"/>
        <w:noProof/>
        <w:szCs w:val="22"/>
        <w:lang w:eastAsia="nl-BE"/>
      </w:rPr>
      <mc:AlternateContent>
        <mc:Choice Requires="wps">
          <w:drawing>
            <wp:anchor distT="0" distB="0" distL="114300" distR="114300" simplePos="0" relativeHeight="251726848" behindDoc="0" locked="0" layoutInCell="1" allowOverlap="1" wp14:anchorId="3E75ECD2" wp14:editId="4D0B0091">
              <wp:simplePos x="0" y="0"/>
              <wp:positionH relativeFrom="margin">
                <wp:align>left</wp:align>
              </wp:positionH>
              <wp:positionV relativeFrom="paragraph">
                <wp:posOffset>5380</wp:posOffset>
              </wp:positionV>
              <wp:extent cx="6185140" cy="20741"/>
              <wp:effectExtent l="0" t="0" r="25400" b="36830"/>
              <wp:wrapNone/>
              <wp:docPr id="6" name="Rechte verbindingslijn 6"/>
              <wp:cNvGraphicFramePr/>
              <a:graphic xmlns:a="http://schemas.openxmlformats.org/drawingml/2006/main">
                <a:graphicData uri="http://schemas.microsoft.com/office/word/2010/wordprocessingShape">
                  <wps:wsp>
                    <wps:cNvCnPr/>
                    <wps:spPr>
                      <a:xfrm>
                        <a:off x="0" y="0"/>
                        <a:ext cx="6185140" cy="20741"/>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97AADA" id="Rechte verbindingslijn 6" o:spid="_x0000_s1026" style="position:absolute;z-index:251726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pt" to="48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" strokecolor="#4579b8 [3044]" strokeweight="1pt">
              <w10:wrap anchorx="margin"/>
            </v:line>
          </w:pict>
        </mc:Fallback>
      </mc:AlternateContent>
    </w:r>
    <w:r w:rsidRPr="0004149E">
      <w:rPr>
        <w:rStyle w:val="Paginanummer"/>
        <w:rFonts w:ascii="Arial Narrow" w:hAnsi="Arial Narrow" w:cs="Arial"/>
        <w:smallCaps/>
        <w:sz w:val="16"/>
      </w:rPr>
      <w:t>Arbeidsreglement Stijn</w:t>
    </w:r>
    <w:r>
      <w:rPr>
        <w:rStyle w:val="Paginanummer"/>
        <w:rFonts w:ascii="Arial Narrow" w:hAnsi="Arial Narrow" w:cs="Arial"/>
        <w:smallCaps/>
        <w:sz w:val="16"/>
      </w:rPr>
      <w:t xml:space="preserve"> vzw</w:t>
    </w:r>
    <w:r w:rsidRPr="0004149E">
      <w:rPr>
        <w:rStyle w:val="Paginanummer"/>
        <w:rFonts w:ascii="Arial Narrow" w:hAnsi="Arial Narrow" w:cs="Arial"/>
        <w:smallCaps/>
        <w:sz w:val="16"/>
      </w:rPr>
      <w:t xml:space="preserve"> – 01/</w:t>
    </w:r>
    <w:r>
      <w:rPr>
        <w:rStyle w:val="Paginanummer"/>
        <w:rFonts w:ascii="Arial Narrow" w:hAnsi="Arial Narrow" w:cs="Arial"/>
        <w:smallCaps/>
        <w:sz w:val="16"/>
      </w:rPr>
      <w:t>10/2022</w:t>
    </w:r>
    <w:r>
      <w:rPr>
        <w:rStyle w:val="Paginanummer"/>
        <w:rFonts w:ascii="Arial Narrow" w:hAnsi="Arial Narrow" w:cs="Arial"/>
        <w:smallCaps/>
        <w:sz w:val="16"/>
      </w:rPr>
      <w:tab/>
    </w:r>
    <w:r w:rsidR="006921BE">
      <w:rPr>
        <w:rStyle w:val="Paginanummer"/>
        <w:rFonts w:ascii="Arial Narrow" w:hAnsi="Arial Narrow" w:cs="Arial"/>
        <w:smallCaps/>
        <w:sz w:val="16"/>
      </w:rPr>
      <w:t>Algemene bijlagen</w:t>
    </w:r>
    <w:r>
      <w:rPr>
        <w:rStyle w:val="Paginanummer"/>
        <w:rFonts w:ascii="Arial Narrow" w:hAnsi="Arial Narrow" w:cs="Arial"/>
        <w:smallCaps/>
        <w:sz w:val="16"/>
      </w:rPr>
      <w:tab/>
    </w:r>
    <w:r w:rsidRPr="0004149E">
      <w:rPr>
        <w:rStyle w:val="Paginanummer"/>
        <w:rFonts w:cs="Arial"/>
      </w:rPr>
      <w:fldChar w:fldCharType="begin"/>
    </w:r>
    <w:r w:rsidRPr="0004149E">
      <w:rPr>
        <w:rStyle w:val="Paginanummer"/>
        <w:rFonts w:cs="Arial"/>
      </w:rPr>
      <w:instrText xml:space="preserve"> PAGE </w:instrText>
    </w:r>
    <w:r w:rsidRPr="0004149E">
      <w:rPr>
        <w:rStyle w:val="Paginanummer"/>
        <w:rFonts w:cs="Arial"/>
      </w:rPr>
      <w:fldChar w:fldCharType="separate"/>
    </w:r>
    <w:r w:rsidR="006079F5">
      <w:rPr>
        <w:rStyle w:val="Paginanummer"/>
        <w:rFonts w:cs="Arial"/>
        <w:noProof/>
      </w:rPr>
      <w:t>26</w:t>
    </w:r>
    <w:r w:rsidRPr="0004149E">
      <w:rPr>
        <w:rStyle w:val="Paginanumm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B2BB3" w14:textId="77777777" w:rsidR="00672012" w:rsidRPr="00E517FD" w:rsidRDefault="00672012" w:rsidP="00672012">
    <w:pPr>
      <w:pStyle w:val="Koptekst"/>
      <w:rPr>
        <w:sz w:val="16"/>
        <w:szCs w:val="16"/>
      </w:rPr>
    </w:pPr>
  </w:p>
  <w:p w14:paraId="6BFCCC95" w14:textId="551D0894" w:rsidR="00672012" w:rsidRPr="0004149E" w:rsidRDefault="00672012" w:rsidP="00F704A7">
    <w:pPr>
      <w:pStyle w:val="Voettekst"/>
      <w:tabs>
        <w:tab w:val="left" w:pos="1134"/>
        <w:tab w:val="left" w:pos="4962"/>
        <w:tab w:val="right" w:pos="14570"/>
      </w:tabs>
      <w:spacing w:before="120"/>
      <w:rPr>
        <w:rFonts w:cs="Arial"/>
      </w:rPr>
    </w:pPr>
    <w:r>
      <w:rPr>
        <w:rFonts w:cs="Arial"/>
        <w:noProof/>
        <w:szCs w:val="22"/>
        <w:lang w:eastAsia="nl-BE"/>
      </w:rPr>
      <w:drawing>
        <wp:anchor distT="0" distB="0" distL="114300" distR="114300" simplePos="0" relativeHeight="251711488" behindDoc="0" locked="0" layoutInCell="1" allowOverlap="1" wp14:anchorId="5C414FBC" wp14:editId="509CD6CF">
          <wp:simplePos x="0" y="0"/>
          <wp:positionH relativeFrom="margin">
            <wp:posOffset>0</wp:posOffset>
          </wp:positionH>
          <wp:positionV relativeFrom="paragraph">
            <wp:posOffset>34290</wp:posOffset>
          </wp:positionV>
          <wp:extent cx="609600" cy="297960"/>
          <wp:effectExtent l="0" t="0" r="0" b="6985"/>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SIS Stijn blauw.jpg"/>
                  <pic:cNvPicPr/>
                </pic:nvPicPr>
                <pic:blipFill rotWithShape="1">
                  <a:blip r:embed="rId1" cstate="print">
                    <a:extLst>
                      <a:ext uri="{28A0092B-C50C-407E-A947-70E740481C1C}">
                        <a14:useLocalDpi xmlns:a14="http://schemas.microsoft.com/office/drawing/2010/main" val="0"/>
                      </a:ext>
                    </a:extLst>
                  </a:blip>
                  <a:srcRect l="17284" t="23532" r="11990" b="24643"/>
                  <a:stretch/>
                </pic:blipFill>
                <pic:spPr bwMode="auto">
                  <a:xfrm>
                    <a:off x="0" y="0"/>
                    <a:ext cx="609600" cy="297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Arial"/>
        <w:noProof/>
        <w:szCs w:val="22"/>
        <w:lang w:eastAsia="nl-BE"/>
      </w:rPr>
      <mc:AlternateContent>
        <mc:Choice Requires="wps">
          <w:drawing>
            <wp:anchor distT="0" distB="0" distL="114300" distR="114300" simplePos="0" relativeHeight="251710464" behindDoc="0" locked="0" layoutInCell="1" allowOverlap="1" wp14:anchorId="2BE9922D" wp14:editId="3A998D0F">
              <wp:simplePos x="0" y="0"/>
              <wp:positionH relativeFrom="margin">
                <wp:align>left</wp:align>
              </wp:positionH>
              <wp:positionV relativeFrom="paragraph">
                <wp:posOffset>5380</wp:posOffset>
              </wp:positionV>
              <wp:extent cx="6185140" cy="20741"/>
              <wp:effectExtent l="0" t="0" r="25400" b="36830"/>
              <wp:wrapNone/>
              <wp:docPr id="31" name="Rechte verbindingslijn 31"/>
              <wp:cNvGraphicFramePr/>
              <a:graphic xmlns:a="http://schemas.openxmlformats.org/drawingml/2006/main">
                <a:graphicData uri="http://schemas.microsoft.com/office/word/2010/wordprocessingShape">
                  <wps:wsp>
                    <wps:cNvCnPr/>
                    <wps:spPr>
                      <a:xfrm>
                        <a:off x="0" y="0"/>
                        <a:ext cx="6185140" cy="20741"/>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4574A0" id="Rechte verbindingslijn 31" o:spid="_x0000_s1026" style="position:absolute;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pt" to="48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" strokecolor="#4579b8 [3044]" strokeweight="1pt">
              <w10:wrap anchorx="margin"/>
            </v:line>
          </w:pict>
        </mc:Fallback>
      </mc:AlternateContent>
    </w:r>
    <w:r w:rsidRPr="0004149E">
      <w:rPr>
        <w:rStyle w:val="Paginanummer"/>
        <w:rFonts w:ascii="Arial Narrow" w:hAnsi="Arial Narrow" w:cs="Arial"/>
        <w:smallCaps/>
        <w:sz w:val="16"/>
      </w:rPr>
      <w:t>Arbeidsreglement Stijn</w:t>
    </w:r>
    <w:r w:rsidR="00FE363D">
      <w:rPr>
        <w:rStyle w:val="Paginanummer"/>
        <w:rFonts w:ascii="Arial Narrow" w:hAnsi="Arial Narrow" w:cs="Arial"/>
        <w:smallCaps/>
        <w:sz w:val="16"/>
      </w:rPr>
      <w:t xml:space="preserve"> vzw</w:t>
    </w:r>
    <w:r w:rsidRPr="0004149E">
      <w:rPr>
        <w:rStyle w:val="Paginanummer"/>
        <w:rFonts w:ascii="Arial Narrow" w:hAnsi="Arial Narrow" w:cs="Arial"/>
        <w:smallCaps/>
        <w:sz w:val="16"/>
      </w:rPr>
      <w:t xml:space="preserve"> – 01/</w:t>
    </w:r>
    <w:r w:rsidR="00F704A7">
      <w:rPr>
        <w:rStyle w:val="Paginanummer"/>
        <w:rFonts w:ascii="Arial Narrow" w:hAnsi="Arial Narrow" w:cs="Arial"/>
        <w:smallCaps/>
        <w:sz w:val="16"/>
      </w:rPr>
      <w:t>10</w:t>
    </w:r>
    <w:r w:rsidR="00100F8A">
      <w:rPr>
        <w:rStyle w:val="Paginanummer"/>
        <w:rFonts w:ascii="Arial Narrow" w:hAnsi="Arial Narrow" w:cs="Arial"/>
        <w:smallCaps/>
        <w:sz w:val="16"/>
      </w:rPr>
      <w:t>/2022</w:t>
    </w:r>
    <w:r>
      <w:rPr>
        <w:rStyle w:val="Paginanummer"/>
        <w:rFonts w:ascii="Arial Narrow" w:hAnsi="Arial Narrow" w:cs="Arial"/>
        <w:smallCaps/>
        <w:sz w:val="16"/>
      </w:rPr>
      <w:tab/>
    </w:r>
    <w:r>
      <w:rPr>
        <w:rStyle w:val="Paginanummer"/>
        <w:rFonts w:ascii="Arial Narrow" w:hAnsi="Arial Narrow" w:cs="Arial"/>
        <w:smallCaps/>
        <w:sz w:val="16"/>
      </w:rPr>
      <w:tab/>
    </w:r>
    <w:r w:rsidRPr="0004149E">
      <w:rPr>
        <w:rStyle w:val="Paginanummer"/>
        <w:rFonts w:cs="Arial"/>
      </w:rPr>
      <w:fldChar w:fldCharType="begin"/>
    </w:r>
    <w:r w:rsidRPr="0004149E">
      <w:rPr>
        <w:rStyle w:val="Paginanummer"/>
        <w:rFonts w:cs="Arial"/>
      </w:rPr>
      <w:instrText xml:space="preserve"> PAGE </w:instrText>
    </w:r>
    <w:r w:rsidRPr="0004149E">
      <w:rPr>
        <w:rStyle w:val="Paginanummer"/>
        <w:rFonts w:cs="Arial"/>
      </w:rPr>
      <w:fldChar w:fldCharType="separate"/>
    </w:r>
    <w:r w:rsidR="00F704A7">
      <w:rPr>
        <w:rStyle w:val="Paginanummer"/>
        <w:rFonts w:cs="Arial"/>
        <w:noProof/>
      </w:rPr>
      <w:t>1</w:t>
    </w:r>
    <w:r w:rsidRPr="0004149E">
      <w:rPr>
        <w:rStyle w:val="Paginanummer"/>
        <w:rFonts w:cs="Arial"/>
      </w:rPr>
      <w:fldChar w:fldCharType="end"/>
    </w:r>
  </w:p>
  <w:p w14:paraId="1C5C4BB7" w14:textId="5834CF36" w:rsidR="000974C5" w:rsidRPr="002660B8" w:rsidRDefault="000974C5" w:rsidP="002660B8">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2E21C" w14:textId="7F0924E9" w:rsidR="00B416C4" w:rsidRPr="0004149E" w:rsidRDefault="00B416C4" w:rsidP="00B416C4">
    <w:pPr>
      <w:pStyle w:val="Voettekst"/>
      <w:tabs>
        <w:tab w:val="left" w:pos="4962"/>
        <w:tab w:val="right" w:pos="14570"/>
      </w:tabs>
      <w:spacing w:before="120"/>
      <w:rPr>
        <w:rFonts w:cs="Arial"/>
      </w:rPr>
    </w:pPr>
    <w:r>
      <w:rPr>
        <w:noProof/>
        <w:lang w:eastAsia="nl-BE"/>
      </w:rPr>
      <w:drawing>
        <wp:anchor distT="0" distB="0" distL="114300" distR="114300" simplePos="0" relativeHeight="251724800" behindDoc="0" locked="0" layoutInCell="1" allowOverlap="1" wp14:anchorId="385DCF16" wp14:editId="56D2D9C2">
          <wp:simplePos x="0" y="0"/>
          <wp:positionH relativeFrom="column">
            <wp:posOffset>4518660</wp:posOffset>
          </wp:positionH>
          <wp:positionV relativeFrom="paragraph">
            <wp:posOffset>48895</wp:posOffset>
          </wp:positionV>
          <wp:extent cx="666750" cy="266700"/>
          <wp:effectExtent l="0" t="0" r="0" b="0"/>
          <wp:wrapSquare wrapText="bothSides"/>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2020 De Klimroos NIEUW.jpg"/>
                  <pic:cNvPicPr/>
                </pic:nvPicPr>
                <pic:blipFill rotWithShape="1">
                  <a:blip r:embed="rId1" cstate="print">
                    <a:extLst>
                      <a:ext uri="{28A0092B-C50C-407E-A947-70E740481C1C}">
                        <a14:useLocalDpi xmlns:a14="http://schemas.microsoft.com/office/drawing/2010/main" val="0"/>
                      </a:ext>
                    </a:extLst>
                  </a:blip>
                  <a:srcRect l="7761" t="15031" r="8845" b="20292"/>
                  <a:stretch/>
                </pic:blipFill>
                <pic:spPr bwMode="auto">
                  <a:xfrm>
                    <a:off x="0" y="0"/>
                    <a:ext cx="666750" cy="266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Arial"/>
        <w:noProof/>
        <w:szCs w:val="22"/>
        <w:lang w:eastAsia="nl-BE"/>
      </w:rPr>
      <w:drawing>
        <wp:anchor distT="0" distB="0" distL="114300" distR="114300" simplePos="0" relativeHeight="251723776" behindDoc="0" locked="0" layoutInCell="1" allowOverlap="1" wp14:anchorId="618D9A5C" wp14:editId="1067B1BD">
          <wp:simplePos x="0" y="0"/>
          <wp:positionH relativeFrom="margin">
            <wp:posOffset>0</wp:posOffset>
          </wp:positionH>
          <wp:positionV relativeFrom="paragraph">
            <wp:posOffset>34290</wp:posOffset>
          </wp:positionV>
          <wp:extent cx="609600" cy="297960"/>
          <wp:effectExtent l="0" t="0" r="0" b="6985"/>
          <wp:wrapSquare wrapText="bothSides"/>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SIS Stijn blauw.jpg"/>
                  <pic:cNvPicPr/>
                </pic:nvPicPr>
                <pic:blipFill rotWithShape="1">
                  <a:blip r:embed="rId2" cstate="print">
                    <a:extLst>
                      <a:ext uri="{28A0092B-C50C-407E-A947-70E740481C1C}">
                        <a14:useLocalDpi xmlns:a14="http://schemas.microsoft.com/office/drawing/2010/main" val="0"/>
                      </a:ext>
                    </a:extLst>
                  </a:blip>
                  <a:srcRect l="17284" t="23532" r="11990" b="24643"/>
                  <a:stretch/>
                </pic:blipFill>
                <pic:spPr bwMode="auto">
                  <a:xfrm>
                    <a:off x="0" y="0"/>
                    <a:ext cx="609600" cy="297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Arial"/>
        <w:noProof/>
        <w:szCs w:val="22"/>
        <w:lang w:eastAsia="nl-BE"/>
      </w:rPr>
      <mc:AlternateContent>
        <mc:Choice Requires="wps">
          <w:drawing>
            <wp:anchor distT="0" distB="0" distL="114300" distR="114300" simplePos="0" relativeHeight="251722752" behindDoc="0" locked="0" layoutInCell="1" allowOverlap="1" wp14:anchorId="751A4BDD" wp14:editId="0CDD63EF">
              <wp:simplePos x="0" y="0"/>
              <wp:positionH relativeFrom="margin">
                <wp:align>left</wp:align>
              </wp:positionH>
              <wp:positionV relativeFrom="paragraph">
                <wp:posOffset>5380</wp:posOffset>
              </wp:positionV>
              <wp:extent cx="6185140" cy="20741"/>
              <wp:effectExtent l="0" t="0" r="25400" b="36830"/>
              <wp:wrapNone/>
              <wp:docPr id="46" name="Rechte verbindingslijn 46"/>
              <wp:cNvGraphicFramePr/>
              <a:graphic xmlns:a="http://schemas.openxmlformats.org/drawingml/2006/main">
                <a:graphicData uri="http://schemas.microsoft.com/office/word/2010/wordprocessingShape">
                  <wps:wsp>
                    <wps:cNvCnPr/>
                    <wps:spPr>
                      <a:xfrm>
                        <a:off x="0" y="0"/>
                        <a:ext cx="6185140" cy="20741"/>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C2A73" id="Rechte verbindingslijn 46" o:spid="_x0000_s1026" style="position:absolute;z-index:251722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pt" to="48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" strokecolor="#4579b8 [3044]" strokeweight="1pt">
              <w10:wrap anchorx="margin"/>
            </v:line>
          </w:pict>
        </mc:Fallback>
      </mc:AlternateContent>
    </w:r>
    <w:r w:rsidRPr="0004149E">
      <w:rPr>
        <w:rStyle w:val="Paginanummer"/>
        <w:rFonts w:ascii="Arial Narrow" w:hAnsi="Arial Narrow" w:cs="Arial"/>
        <w:smallCaps/>
        <w:sz w:val="16"/>
      </w:rPr>
      <w:t>Arbeidsreglement Stijn</w:t>
    </w:r>
    <w:r w:rsidR="00FE363D">
      <w:rPr>
        <w:rStyle w:val="Paginanummer"/>
        <w:rFonts w:ascii="Arial Narrow" w:hAnsi="Arial Narrow" w:cs="Arial"/>
        <w:smallCaps/>
        <w:sz w:val="16"/>
      </w:rPr>
      <w:t xml:space="preserve"> vzw</w:t>
    </w:r>
    <w:r w:rsidRPr="0004149E">
      <w:rPr>
        <w:rStyle w:val="Paginanummer"/>
        <w:rFonts w:ascii="Arial Narrow" w:hAnsi="Arial Narrow" w:cs="Arial"/>
        <w:smallCaps/>
        <w:sz w:val="16"/>
      </w:rPr>
      <w:t xml:space="preserve"> – 01/</w:t>
    </w:r>
    <w:r w:rsidR="00F704A7">
      <w:rPr>
        <w:rStyle w:val="Paginanummer"/>
        <w:rFonts w:ascii="Arial Narrow" w:hAnsi="Arial Narrow" w:cs="Arial"/>
        <w:smallCaps/>
        <w:sz w:val="16"/>
      </w:rPr>
      <w:t>10</w:t>
    </w:r>
    <w:r w:rsidRPr="0004149E">
      <w:rPr>
        <w:rStyle w:val="Paginanummer"/>
        <w:rFonts w:ascii="Arial Narrow" w:hAnsi="Arial Narrow" w:cs="Arial"/>
        <w:smallCaps/>
        <w:sz w:val="16"/>
      </w:rPr>
      <w:t>/20</w:t>
    </w:r>
    <w:r>
      <w:rPr>
        <w:rStyle w:val="Paginanummer"/>
        <w:rFonts w:ascii="Arial Narrow" w:hAnsi="Arial Narrow" w:cs="Arial"/>
        <w:smallCaps/>
        <w:sz w:val="16"/>
      </w:rPr>
      <w:t>2</w:t>
    </w:r>
    <w:r w:rsidR="00FD1E31">
      <w:rPr>
        <w:rStyle w:val="Paginanummer"/>
        <w:rFonts w:ascii="Arial Narrow" w:hAnsi="Arial Narrow" w:cs="Arial"/>
        <w:smallCaps/>
        <w:sz w:val="16"/>
      </w:rPr>
      <w:t>2</w:t>
    </w:r>
    <w:r>
      <w:rPr>
        <w:rStyle w:val="Paginanummer"/>
        <w:rFonts w:ascii="Arial Narrow" w:hAnsi="Arial Narrow" w:cs="Arial"/>
        <w:smallCaps/>
        <w:sz w:val="16"/>
      </w:rPr>
      <w:tab/>
      <w:t>Di</w:t>
    </w:r>
    <w:r w:rsidR="00142DF5">
      <w:rPr>
        <w:rStyle w:val="Paginanummer"/>
        <w:rFonts w:ascii="Arial Narrow" w:hAnsi="Arial Narrow" w:cs="Arial"/>
        <w:smallCaps/>
        <w:sz w:val="16"/>
      </w:rPr>
      <w:t>e</w:t>
    </w:r>
    <w:r>
      <w:rPr>
        <w:rStyle w:val="Paginanummer"/>
        <w:rFonts w:ascii="Arial Narrow" w:hAnsi="Arial Narrow" w:cs="Arial"/>
        <w:smallCaps/>
        <w:sz w:val="16"/>
      </w:rPr>
      <w:t xml:space="preserve">nstencentrum De Klimroos </w:t>
    </w:r>
    <w:r>
      <w:rPr>
        <w:rStyle w:val="Paginanummer"/>
        <w:rFonts w:ascii="Arial Narrow" w:hAnsi="Arial Narrow" w:cs="Arial"/>
        <w:smallCaps/>
        <w:sz w:val="16"/>
      </w:rPr>
      <w:tab/>
    </w:r>
    <w:r w:rsidRPr="0004149E">
      <w:rPr>
        <w:rStyle w:val="Paginanummer"/>
        <w:rFonts w:cs="Arial"/>
      </w:rPr>
      <w:fldChar w:fldCharType="begin"/>
    </w:r>
    <w:r w:rsidRPr="0004149E">
      <w:rPr>
        <w:rStyle w:val="Paginanummer"/>
        <w:rFonts w:cs="Arial"/>
      </w:rPr>
      <w:instrText xml:space="preserve"> PAGE </w:instrText>
    </w:r>
    <w:r w:rsidRPr="0004149E">
      <w:rPr>
        <w:rStyle w:val="Paginanummer"/>
        <w:rFonts w:cs="Arial"/>
      </w:rPr>
      <w:fldChar w:fldCharType="separate"/>
    </w:r>
    <w:r w:rsidR="006079F5">
      <w:rPr>
        <w:rStyle w:val="Paginanummer"/>
        <w:rFonts w:cs="Arial"/>
        <w:noProof/>
      </w:rPr>
      <w:t>30</w:t>
    </w:r>
    <w:r w:rsidRPr="0004149E">
      <w:rPr>
        <w:rStyle w:val="Paginanumm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C2960" w14:textId="77777777" w:rsidR="000974C5" w:rsidRDefault="000974C5">
      <w:r>
        <w:separator/>
      </w:r>
    </w:p>
  </w:footnote>
  <w:footnote w:type="continuationSeparator" w:id="0">
    <w:p w14:paraId="4FBC66B8" w14:textId="77777777" w:rsidR="000974C5" w:rsidRDefault="00097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32458" w14:textId="0D43E986" w:rsidR="000974C5" w:rsidRPr="00F453BE" w:rsidRDefault="000974C5" w:rsidP="00E81CCC">
    <w:pPr>
      <w:pStyle w:val="Koptekst"/>
      <w:tabs>
        <w:tab w:val="left" w:pos="4962"/>
        <w:tab w:val="left" w:pos="9638"/>
      </w:tabs>
      <w:rPr>
        <w:sz w:val="16"/>
        <w:szCs w:val="16"/>
      </w:rPr>
    </w:pPr>
    <w:r>
      <w:rPr>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CE657" w14:textId="77777777" w:rsidR="000974C5" w:rsidRPr="00E517FD" w:rsidRDefault="000974C5">
    <w:pPr>
      <w:pStyle w:val="Koptekst"/>
      <w:rPr>
        <w:sz w:val="16"/>
        <w:szCs w:val="16"/>
      </w:rPr>
    </w:pP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6359"/>
    <w:multiLevelType w:val="hybridMultilevel"/>
    <w:tmpl w:val="260AD4E0"/>
    <w:lvl w:ilvl="0" w:tplc="54ACADC8">
      <w:start w:val="1"/>
      <w:numFmt w:val="decimal"/>
      <w:pStyle w:val="Titel5-1"/>
      <w:lvlText w:val="%1 "/>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058603B7"/>
    <w:multiLevelType w:val="hybridMultilevel"/>
    <w:tmpl w:val="AA6EB684"/>
    <w:lvl w:ilvl="0" w:tplc="E42030CE">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08CF20FB"/>
    <w:multiLevelType w:val="hybridMultilevel"/>
    <w:tmpl w:val="8182B7EE"/>
    <w:lvl w:ilvl="0" w:tplc="C900BF80">
      <w:start w:val="1"/>
      <w:numFmt w:val="decimal"/>
      <w:pStyle w:val="Kop3"/>
      <w:lvlText w:val="%1 "/>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F3A5097"/>
    <w:multiLevelType w:val="hybridMultilevel"/>
    <w:tmpl w:val="7E8AD15E"/>
    <w:lvl w:ilvl="0" w:tplc="DD0CA868">
      <w:start w:val="5"/>
      <w:numFmt w:val="bullet"/>
      <w:lvlText w:val="-"/>
      <w:lvlJc w:val="left"/>
      <w:pPr>
        <w:tabs>
          <w:tab w:val="num" w:pos="720"/>
        </w:tabs>
        <w:ind w:left="720" w:hanging="360"/>
      </w:pPr>
      <w:rPr>
        <w:rFonts w:ascii="Times New Roman" w:eastAsia="Times New Roman" w:hAnsi="Times New Roman" w:cs="Times New Roman" w:hint="default"/>
        <w:color w:val="auto"/>
      </w:rPr>
    </w:lvl>
    <w:lvl w:ilvl="1" w:tplc="AC5E1F86">
      <w:start w:val="1"/>
      <w:numFmt w:val="bullet"/>
      <w:pStyle w:val="Bollekeinsprong"/>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1725B5"/>
    <w:multiLevelType w:val="hybridMultilevel"/>
    <w:tmpl w:val="8FF0970C"/>
    <w:lvl w:ilvl="0" w:tplc="E6C26386">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163C2AD1"/>
    <w:multiLevelType w:val="hybridMultilevel"/>
    <w:tmpl w:val="109C7E08"/>
    <w:lvl w:ilvl="0" w:tplc="530C5494">
      <w:start w:val="1"/>
      <w:numFmt w:val="decimal"/>
      <w:lvlText w:val="%1."/>
      <w:lvlJc w:val="left"/>
      <w:pPr>
        <w:ind w:left="927" w:hanging="360"/>
      </w:pPr>
      <w:rPr>
        <w:rFonts w:hint="default"/>
      </w:rPr>
    </w:lvl>
    <w:lvl w:ilvl="1" w:tplc="08130019" w:tentative="1">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6" w15:restartNumberingAfterBreak="0">
    <w:nsid w:val="17652002"/>
    <w:multiLevelType w:val="hybridMultilevel"/>
    <w:tmpl w:val="857A41FC"/>
    <w:lvl w:ilvl="0" w:tplc="C43A9EE6">
      <w:start w:val="1"/>
      <w:numFmt w:val="upperRoman"/>
      <w:pStyle w:val="Kop2-3-2"/>
      <w:lvlText w:val="HOOFDSTUK %1: "/>
      <w:lvlJc w:val="left"/>
      <w:pPr>
        <w:ind w:left="360" w:hanging="360"/>
      </w:pPr>
      <w:rPr>
        <w:rFonts w:hint="default"/>
        <w:u w:val="single"/>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7" w15:restartNumberingAfterBreak="0">
    <w:nsid w:val="1A1C51E6"/>
    <w:multiLevelType w:val="hybridMultilevel"/>
    <w:tmpl w:val="9176EDFE"/>
    <w:lvl w:ilvl="0" w:tplc="CA22F0B0">
      <w:start w:val="1"/>
      <w:numFmt w:val="bullet"/>
      <w:pStyle w:val="Bolleke0"/>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220D7292"/>
    <w:multiLevelType w:val="hybridMultilevel"/>
    <w:tmpl w:val="6EA4F7BE"/>
    <w:lvl w:ilvl="0" w:tplc="E99225E4">
      <w:start w:val="1"/>
      <w:numFmt w:val="decimal"/>
      <w:pStyle w:val="Titel2"/>
      <w:lvlText w:val="BIJLAGE %1: "/>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5B07FCE"/>
    <w:multiLevelType w:val="hybridMultilevel"/>
    <w:tmpl w:val="AADC4D24"/>
    <w:lvl w:ilvl="0" w:tplc="F63AAD80">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26F71D1B"/>
    <w:multiLevelType w:val="hybridMultilevel"/>
    <w:tmpl w:val="FBACB250"/>
    <w:lvl w:ilvl="0" w:tplc="5044AF28">
      <w:start w:val="1"/>
      <w:numFmt w:val="bullet"/>
      <w:pStyle w:val="Streepjeinsprong1"/>
      <w:lvlText w:val="-"/>
      <w:lvlJc w:val="left"/>
      <w:pPr>
        <w:ind w:left="1560" w:hanging="360"/>
      </w:pPr>
      <w:rPr>
        <w:rFonts w:ascii="Calibri" w:hAnsi="Calibri" w:hint="default"/>
      </w:rPr>
    </w:lvl>
    <w:lvl w:ilvl="1" w:tplc="08130003">
      <w:start w:val="1"/>
      <w:numFmt w:val="bullet"/>
      <w:lvlText w:val="o"/>
      <w:lvlJc w:val="left"/>
      <w:pPr>
        <w:ind w:left="2280" w:hanging="360"/>
      </w:pPr>
      <w:rPr>
        <w:rFonts w:ascii="Courier New" w:hAnsi="Courier New" w:cs="Courier New" w:hint="default"/>
      </w:rPr>
    </w:lvl>
    <w:lvl w:ilvl="2" w:tplc="08130005" w:tentative="1">
      <w:start w:val="1"/>
      <w:numFmt w:val="bullet"/>
      <w:lvlText w:val=""/>
      <w:lvlJc w:val="left"/>
      <w:pPr>
        <w:ind w:left="3000" w:hanging="360"/>
      </w:pPr>
      <w:rPr>
        <w:rFonts w:ascii="Wingdings" w:hAnsi="Wingdings" w:hint="default"/>
      </w:rPr>
    </w:lvl>
    <w:lvl w:ilvl="3" w:tplc="08130001" w:tentative="1">
      <w:start w:val="1"/>
      <w:numFmt w:val="bullet"/>
      <w:lvlText w:val=""/>
      <w:lvlJc w:val="left"/>
      <w:pPr>
        <w:ind w:left="3720" w:hanging="360"/>
      </w:pPr>
      <w:rPr>
        <w:rFonts w:ascii="Symbol" w:hAnsi="Symbol" w:hint="default"/>
      </w:rPr>
    </w:lvl>
    <w:lvl w:ilvl="4" w:tplc="08130003" w:tentative="1">
      <w:start w:val="1"/>
      <w:numFmt w:val="bullet"/>
      <w:lvlText w:val="o"/>
      <w:lvlJc w:val="left"/>
      <w:pPr>
        <w:ind w:left="4440" w:hanging="360"/>
      </w:pPr>
      <w:rPr>
        <w:rFonts w:ascii="Courier New" w:hAnsi="Courier New" w:cs="Courier New" w:hint="default"/>
      </w:rPr>
    </w:lvl>
    <w:lvl w:ilvl="5" w:tplc="08130005" w:tentative="1">
      <w:start w:val="1"/>
      <w:numFmt w:val="bullet"/>
      <w:lvlText w:val=""/>
      <w:lvlJc w:val="left"/>
      <w:pPr>
        <w:ind w:left="5160" w:hanging="360"/>
      </w:pPr>
      <w:rPr>
        <w:rFonts w:ascii="Wingdings" w:hAnsi="Wingdings" w:hint="default"/>
      </w:rPr>
    </w:lvl>
    <w:lvl w:ilvl="6" w:tplc="08130001" w:tentative="1">
      <w:start w:val="1"/>
      <w:numFmt w:val="bullet"/>
      <w:lvlText w:val=""/>
      <w:lvlJc w:val="left"/>
      <w:pPr>
        <w:ind w:left="5880" w:hanging="360"/>
      </w:pPr>
      <w:rPr>
        <w:rFonts w:ascii="Symbol" w:hAnsi="Symbol" w:hint="default"/>
      </w:rPr>
    </w:lvl>
    <w:lvl w:ilvl="7" w:tplc="08130003" w:tentative="1">
      <w:start w:val="1"/>
      <w:numFmt w:val="bullet"/>
      <w:lvlText w:val="o"/>
      <w:lvlJc w:val="left"/>
      <w:pPr>
        <w:ind w:left="6600" w:hanging="360"/>
      </w:pPr>
      <w:rPr>
        <w:rFonts w:ascii="Courier New" w:hAnsi="Courier New" w:cs="Courier New" w:hint="default"/>
      </w:rPr>
    </w:lvl>
    <w:lvl w:ilvl="8" w:tplc="08130005" w:tentative="1">
      <w:start w:val="1"/>
      <w:numFmt w:val="bullet"/>
      <w:lvlText w:val=""/>
      <w:lvlJc w:val="left"/>
      <w:pPr>
        <w:ind w:left="7320" w:hanging="360"/>
      </w:pPr>
      <w:rPr>
        <w:rFonts w:ascii="Wingdings" w:hAnsi="Wingdings" w:hint="default"/>
      </w:rPr>
    </w:lvl>
  </w:abstractNum>
  <w:abstractNum w:abstractNumId="11" w15:restartNumberingAfterBreak="0">
    <w:nsid w:val="286E367C"/>
    <w:multiLevelType w:val="hybridMultilevel"/>
    <w:tmpl w:val="77AA2FD2"/>
    <w:lvl w:ilvl="0" w:tplc="194AB454">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2" w15:restartNumberingAfterBreak="0">
    <w:nsid w:val="2B592C76"/>
    <w:multiLevelType w:val="hybridMultilevel"/>
    <w:tmpl w:val="7A5A3042"/>
    <w:lvl w:ilvl="0" w:tplc="5ECC3BF8">
      <w:start w:val="1"/>
      <w:numFmt w:val="decimal"/>
      <w:pStyle w:val="Kop2-3-1"/>
      <w:lvlText w:val="%1 "/>
      <w:lvlJc w:val="left"/>
      <w:pPr>
        <w:ind w:left="360" w:hanging="360"/>
      </w:pPr>
      <w:rPr>
        <w:rFonts w:cs="Times New Roman"/>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3" w15:restartNumberingAfterBreak="0">
    <w:nsid w:val="32E362D0"/>
    <w:multiLevelType w:val="hybridMultilevel"/>
    <w:tmpl w:val="44909B38"/>
    <w:lvl w:ilvl="0" w:tplc="465A3622">
      <w:start w:val="2"/>
      <w:numFmt w:val="bullet"/>
      <w:pStyle w:val="Streepje1"/>
      <w:lvlText w:val="-"/>
      <w:lvlJc w:val="left"/>
      <w:pPr>
        <w:ind w:left="1401" w:hanging="360"/>
      </w:pPr>
      <w:rPr>
        <w:rFonts w:ascii="Calibri" w:eastAsiaTheme="minorHAnsi" w:hAnsi="Calibri" w:cs="Calibri" w:hint="default"/>
      </w:rPr>
    </w:lvl>
    <w:lvl w:ilvl="1" w:tplc="08130003" w:tentative="1">
      <w:start w:val="1"/>
      <w:numFmt w:val="bullet"/>
      <w:lvlText w:val="o"/>
      <w:lvlJc w:val="left"/>
      <w:pPr>
        <w:ind w:left="2121" w:hanging="360"/>
      </w:pPr>
      <w:rPr>
        <w:rFonts w:ascii="Courier New" w:hAnsi="Courier New" w:cs="Courier New" w:hint="default"/>
      </w:rPr>
    </w:lvl>
    <w:lvl w:ilvl="2" w:tplc="08130005" w:tentative="1">
      <w:start w:val="1"/>
      <w:numFmt w:val="bullet"/>
      <w:lvlText w:val=""/>
      <w:lvlJc w:val="left"/>
      <w:pPr>
        <w:ind w:left="2841" w:hanging="360"/>
      </w:pPr>
      <w:rPr>
        <w:rFonts w:ascii="Wingdings" w:hAnsi="Wingdings" w:hint="default"/>
      </w:rPr>
    </w:lvl>
    <w:lvl w:ilvl="3" w:tplc="08130001" w:tentative="1">
      <w:start w:val="1"/>
      <w:numFmt w:val="bullet"/>
      <w:lvlText w:val=""/>
      <w:lvlJc w:val="left"/>
      <w:pPr>
        <w:ind w:left="3561" w:hanging="360"/>
      </w:pPr>
      <w:rPr>
        <w:rFonts w:ascii="Symbol" w:hAnsi="Symbol" w:hint="default"/>
      </w:rPr>
    </w:lvl>
    <w:lvl w:ilvl="4" w:tplc="08130003" w:tentative="1">
      <w:start w:val="1"/>
      <w:numFmt w:val="bullet"/>
      <w:lvlText w:val="o"/>
      <w:lvlJc w:val="left"/>
      <w:pPr>
        <w:ind w:left="4281" w:hanging="360"/>
      </w:pPr>
      <w:rPr>
        <w:rFonts w:ascii="Courier New" w:hAnsi="Courier New" w:cs="Courier New" w:hint="default"/>
      </w:rPr>
    </w:lvl>
    <w:lvl w:ilvl="5" w:tplc="08130005" w:tentative="1">
      <w:start w:val="1"/>
      <w:numFmt w:val="bullet"/>
      <w:lvlText w:val=""/>
      <w:lvlJc w:val="left"/>
      <w:pPr>
        <w:ind w:left="5001" w:hanging="360"/>
      </w:pPr>
      <w:rPr>
        <w:rFonts w:ascii="Wingdings" w:hAnsi="Wingdings" w:hint="default"/>
      </w:rPr>
    </w:lvl>
    <w:lvl w:ilvl="6" w:tplc="08130001" w:tentative="1">
      <w:start w:val="1"/>
      <w:numFmt w:val="bullet"/>
      <w:lvlText w:val=""/>
      <w:lvlJc w:val="left"/>
      <w:pPr>
        <w:ind w:left="5721" w:hanging="360"/>
      </w:pPr>
      <w:rPr>
        <w:rFonts w:ascii="Symbol" w:hAnsi="Symbol" w:hint="default"/>
      </w:rPr>
    </w:lvl>
    <w:lvl w:ilvl="7" w:tplc="08130003" w:tentative="1">
      <w:start w:val="1"/>
      <w:numFmt w:val="bullet"/>
      <w:lvlText w:val="o"/>
      <w:lvlJc w:val="left"/>
      <w:pPr>
        <w:ind w:left="6441" w:hanging="360"/>
      </w:pPr>
      <w:rPr>
        <w:rFonts w:ascii="Courier New" w:hAnsi="Courier New" w:cs="Courier New" w:hint="default"/>
      </w:rPr>
    </w:lvl>
    <w:lvl w:ilvl="8" w:tplc="08130005" w:tentative="1">
      <w:start w:val="1"/>
      <w:numFmt w:val="bullet"/>
      <w:lvlText w:val=""/>
      <w:lvlJc w:val="left"/>
      <w:pPr>
        <w:ind w:left="7161" w:hanging="360"/>
      </w:pPr>
      <w:rPr>
        <w:rFonts w:ascii="Wingdings" w:hAnsi="Wingdings" w:hint="default"/>
      </w:rPr>
    </w:lvl>
  </w:abstractNum>
  <w:abstractNum w:abstractNumId="14" w15:restartNumberingAfterBreak="0">
    <w:nsid w:val="34B718C7"/>
    <w:multiLevelType w:val="multilevel"/>
    <w:tmpl w:val="CAC45F82"/>
    <w:name w:val="CE_Title"/>
    <w:lvl w:ilvl="0">
      <w:start w:val="1"/>
      <w:numFmt w:val="decimal"/>
      <w:pStyle w:val="CETitle1"/>
      <w:lvlText w:val="%1"/>
      <w:lvlJc w:val="left"/>
      <w:pPr>
        <w:ind w:left="737" w:hanging="737"/>
      </w:pPr>
      <w:rPr>
        <w:rFonts w:hint="default"/>
        <w:sz w:val="20"/>
      </w:rPr>
    </w:lvl>
    <w:lvl w:ilvl="1">
      <w:start w:val="1"/>
      <w:numFmt w:val="decimal"/>
      <w:pStyle w:val="CETitle2"/>
      <w:lvlText w:val="%1.%2"/>
      <w:lvlJc w:val="left"/>
      <w:pPr>
        <w:ind w:left="737" w:hanging="737"/>
      </w:pPr>
      <w:rPr>
        <w:rFonts w:hint="default"/>
        <w:sz w:val="20"/>
      </w:rPr>
    </w:lvl>
    <w:lvl w:ilvl="2">
      <w:start w:val="1"/>
      <w:numFmt w:val="decimal"/>
      <w:pStyle w:val="CETitle3"/>
      <w:lvlText w:val="%1.%2.%3"/>
      <w:lvlJc w:val="left"/>
      <w:pPr>
        <w:ind w:left="737" w:hanging="737"/>
      </w:pPr>
      <w:rPr>
        <w:rFonts w:hint="default"/>
        <w:sz w:val="20"/>
      </w:rPr>
    </w:lvl>
    <w:lvl w:ilvl="3">
      <w:start w:val="1"/>
      <w:numFmt w:val="decimal"/>
      <w:pStyle w:val="CETitle4"/>
      <w:lvlText w:val="%1.%2.%3.%4"/>
      <w:lvlJc w:val="left"/>
      <w:pPr>
        <w:ind w:left="737" w:hanging="737"/>
      </w:pPr>
      <w:rPr>
        <w:rFonts w:hint="default"/>
        <w:sz w:val="20"/>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3647773F"/>
    <w:multiLevelType w:val="multilevel"/>
    <w:tmpl w:val="0E6699BC"/>
    <w:lvl w:ilvl="0">
      <w:start w:val="1"/>
      <w:numFmt w:val="decimal"/>
      <w:pStyle w:val="Agendanummering"/>
      <w:lvlText w:val="%1"/>
      <w:lvlJc w:val="left"/>
      <w:pPr>
        <w:tabs>
          <w:tab w:val="num" w:pos="851"/>
        </w:tabs>
        <w:ind w:left="851" w:hanging="851"/>
      </w:pPr>
      <w:rPr>
        <w:rFonts w:ascii="Arial" w:hAnsi="Arial" w:hint="default"/>
        <w:b/>
        <w:i w:val="0"/>
        <w:sz w:val="22"/>
      </w:rPr>
    </w:lvl>
    <w:lvl w:ilvl="1">
      <w:start w:val="1"/>
      <w:numFmt w:val="decimal"/>
      <w:lvlText w:val="%1.%2"/>
      <w:lvlJc w:val="left"/>
      <w:pPr>
        <w:tabs>
          <w:tab w:val="num" w:pos="851"/>
        </w:tabs>
        <w:ind w:left="851" w:hanging="851"/>
      </w:pPr>
      <w:rPr>
        <w:rFonts w:ascii="Arial" w:hAnsi="Arial" w:hint="default"/>
        <w:b/>
        <w:i w:val="0"/>
        <w:sz w:val="22"/>
      </w:rPr>
    </w:lvl>
    <w:lvl w:ilvl="2">
      <w:start w:val="1"/>
      <w:numFmt w:val="decimal"/>
      <w:lvlText w:val="%1.%2.%3"/>
      <w:lvlJc w:val="left"/>
      <w:pPr>
        <w:tabs>
          <w:tab w:val="num" w:pos="851"/>
        </w:tabs>
        <w:ind w:left="851" w:hanging="851"/>
      </w:pPr>
      <w:rPr>
        <w:rFonts w:ascii="Arial" w:hAnsi="Arial" w:hint="default"/>
        <w:b/>
        <w:i w:val="0"/>
        <w:sz w:val="22"/>
      </w:rPr>
    </w:lvl>
    <w:lvl w:ilvl="3">
      <w:start w:val="1"/>
      <w:numFmt w:val="decimal"/>
      <w:lvlText w:val="%1.%2.%3.%4"/>
      <w:lvlJc w:val="left"/>
      <w:pPr>
        <w:tabs>
          <w:tab w:val="num" w:pos="2495"/>
        </w:tabs>
        <w:ind w:left="2495" w:hanging="2495"/>
      </w:pPr>
      <w:rPr>
        <w:rFonts w:hint="default"/>
      </w:rPr>
    </w:lvl>
    <w:lvl w:ilvl="4">
      <w:start w:val="1"/>
      <w:numFmt w:val="decimal"/>
      <w:lvlText w:val="%1.%2.%3.%4.%5"/>
      <w:lvlJc w:val="left"/>
      <w:pPr>
        <w:tabs>
          <w:tab w:val="num" w:pos="2495"/>
        </w:tabs>
        <w:ind w:left="2495" w:hanging="2495"/>
      </w:pPr>
      <w:rPr>
        <w:rFonts w:hint="default"/>
      </w:rPr>
    </w:lvl>
    <w:lvl w:ilvl="5">
      <w:start w:val="1"/>
      <w:numFmt w:val="decimal"/>
      <w:lvlText w:val="%1.%2.%3.%4.%5.%6"/>
      <w:lvlJc w:val="left"/>
      <w:pPr>
        <w:tabs>
          <w:tab w:val="num" w:pos="3062"/>
        </w:tabs>
        <w:ind w:left="3062" w:hanging="3062"/>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E54683D"/>
    <w:multiLevelType w:val="hybridMultilevel"/>
    <w:tmpl w:val="6F4885A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67D59C6"/>
    <w:multiLevelType w:val="hybridMultilevel"/>
    <w:tmpl w:val="A4980EDA"/>
    <w:lvl w:ilvl="0" w:tplc="37D698A0">
      <w:start w:val="1"/>
      <w:numFmt w:val="decimal"/>
      <w:pStyle w:val="Kop2"/>
      <w:lvlText w:val="BIJLAGE %1: "/>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469C056E"/>
    <w:multiLevelType w:val="hybridMultilevel"/>
    <w:tmpl w:val="166C6AA6"/>
    <w:lvl w:ilvl="0" w:tplc="7D8267FE">
      <w:start w:val="1"/>
      <w:numFmt w:val="decimal"/>
      <w:lvlText w:val="%1."/>
      <w:lvlJc w:val="left"/>
      <w:pPr>
        <w:ind w:left="717" w:hanging="360"/>
      </w:pPr>
      <w:rPr>
        <w:rFonts w:hint="default"/>
      </w:rPr>
    </w:lvl>
    <w:lvl w:ilvl="1" w:tplc="08130019" w:tentative="1">
      <w:start w:val="1"/>
      <w:numFmt w:val="lowerLetter"/>
      <w:lvlText w:val="%2."/>
      <w:lvlJc w:val="left"/>
      <w:pPr>
        <w:ind w:left="1437" w:hanging="360"/>
      </w:pPr>
    </w:lvl>
    <w:lvl w:ilvl="2" w:tplc="0813001B" w:tentative="1">
      <w:start w:val="1"/>
      <w:numFmt w:val="lowerRoman"/>
      <w:lvlText w:val="%3."/>
      <w:lvlJc w:val="right"/>
      <w:pPr>
        <w:ind w:left="2157" w:hanging="180"/>
      </w:pPr>
    </w:lvl>
    <w:lvl w:ilvl="3" w:tplc="0813000F" w:tentative="1">
      <w:start w:val="1"/>
      <w:numFmt w:val="decimal"/>
      <w:lvlText w:val="%4."/>
      <w:lvlJc w:val="left"/>
      <w:pPr>
        <w:ind w:left="2877" w:hanging="360"/>
      </w:pPr>
    </w:lvl>
    <w:lvl w:ilvl="4" w:tplc="08130019" w:tentative="1">
      <w:start w:val="1"/>
      <w:numFmt w:val="lowerLetter"/>
      <w:lvlText w:val="%5."/>
      <w:lvlJc w:val="left"/>
      <w:pPr>
        <w:ind w:left="3597" w:hanging="360"/>
      </w:pPr>
    </w:lvl>
    <w:lvl w:ilvl="5" w:tplc="0813001B" w:tentative="1">
      <w:start w:val="1"/>
      <w:numFmt w:val="lowerRoman"/>
      <w:lvlText w:val="%6."/>
      <w:lvlJc w:val="right"/>
      <w:pPr>
        <w:ind w:left="4317" w:hanging="180"/>
      </w:pPr>
    </w:lvl>
    <w:lvl w:ilvl="6" w:tplc="0813000F" w:tentative="1">
      <w:start w:val="1"/>
      <w:numFmt w:val="decimal"/>
      <w:lvlText w:val="%7."/>
      <w:lvlJc w:val="left"/>
      <w:pPr>
        <w:ind w:left="5037" w:hanging="360"/>
      </w:pPr>
    </w:lvl>
    <w:lvl w:ilvl="7" w:tplc="08130019" w:tentative="1">
      <w:start w:val="1"/>
      <w:numFmt w:val="lowerLetter"/>
      <w:lvlText w:val="%8."/>
      <w:lvlJc w:val="left"/>
      <w:pPr>
        <w:ind w:left="5757" w:hanging="360"/>
      </w:pPr>
    </w:lvl>
    <w:lvl w:ilvl="8" w:tplc="0813001B" w:tentative="1">
      <w:start w:val="1"/>
      <w:numFmt w:val="lowerRoman"/>
      <w:lvlText w:val="%9."/>
      <w:lvlJc w:val="right"/>
      <w:pPr>
        <w:ind w:left="6477" w:hanging="180"/>
      </w:pPr>
    </w:lvl>
  </w:abstractNum>
  <w:abstractNum w:abstractNumId="19" w15:restartNumberingAfterBreak="0">
    <w:nsid w:val="4D1A325E"/>
    <w:multiLevelType w:val="hybridMultilevel"/>
    <w:tmpl w:val="9426E3C4"/>
    <w:lvl w:ilvl="0" w:tplc="9BA483D6">
      <w:start w:val="1"/>
      <w:numFmt w:val="decimal"/>
      <w:pStyle w:val="Kop6-7-1"/>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4D6310BF"/>
    <w:multiLevelType w:val="hybridMultilevel"/>
    <w:tmpl w:val="56B829CC"/>
    <w:lvl w:ilvl="0" w:tplc="03E61130">
      <w:start w:val="1"/>
      <w:numFmt w:val="lowerLetter"/>
      <w:pStyle w:val="Cursieveinsprong"/>
      <w:lvlText w:val="%1."/>
      <w:lvlJc w:val="left"/>
      <w:pPr>
        <w:ind w:left="717" w:hanging="360"/>
      </w:pPr>
      <w:rPr>
        <w:rFonts w:hint="default"/>
      </w:rPr>
    </w:lvl>
    <w:lvl w:ilvl="1" w:tplc="08130019" w:tentative="1">
      <w:start w:val="1"/>
      <w:numFmt w:val="lowerLetter"/>
      <w:lvlText w:val="%2."/>
      <w:lvlJc w:val="left"/>
      <w:pPr>
        <w:ind w:left="1437" w:hanging="360"/>
      </w:pPr>
    </w:lvl>
    <w:lvl w:ilvl="2" w:tplc="0813001B" w:tentative="1">
      <w:start w:val="1"/>
      <w:numFmt w:val="lowerRoman"/>
      <w:lvlText w:val="%3."/>
      <w:lvlJc w:val="right"/>
      <w:pPr>
        <w:ind w:left="2157" w:hanging="180"/>
      </w:pPr>
    </w:lvl>
    <w:lvl w:ilvl="3" w:tplc="0813000F" w:tentative="1">
      <w:start w:val="1"/>
      <w:numFmt w:val="decimal"/>
      <w:lvlText w:val="%4."/>
      <w:lvlJc w:val="left"/>
      <w:pPr>
        <w:ind w:left="2877" w:hanging="360"/>
      </w:pPr>
    </w:lvl>
    <w:lvl w:ilvl="4" w:tplc="08130019" w:tentative="1">
      <w:start w:val="1"/>
      <w:numFmt w:val="lowerLetter"/>
      <w:lvlText w:val="%5."/>
      <w:lvlJc w:val="left"/>
      <w:pPr>
        <w:ind w:left="3597" w:hanging="360"/>
      </w:pPr>
    </w:lvl>
    <w:lvl w:ilvl="5" w:tplc="0813001B" w:tentative="1">
      <w:start w:val="1"/>
      <w:numFmt w:val="lowerRoman"/>
      <w:lvlText w:val="%6."/>
      <w:lvlJc w:val="right"/>
      <w:pPr>
        <w:ind w:left="4317" w:hanging="180"/>
      </w:pPr>
    </w:lvl>
    <w:lvl w:ilvl="6" w:tplc="0813000F" w:tentative="1">
      <w:start w:val="1"/>
      <w:numFmt w:val="decimal"/>
      <w:lvlText w:val="%7."/>
      <w:lvlJc w:val="left"/>
      <w:pPr>
        <w:ind w:left="5037" w:hanging="360"/>
      </w:pPr>
    </w:lvl>
    <w:lvl w:ilvl="7" w:tplc="08130019" w:tentative="1">
      <w:start w:val="1"/>
      <w:numFmt w:val="lowerLetter"/>
      <w:lvlText w:val="%8."/>
      <w:lvlJc w:val="left"/>
      <w:pPr>
        <w:ind w:left="5757" w:hanging="360"/>
      </w:pPr>
    </w:lvl>
    <w:lvl w:ilvl="8" w:tplc="0813001B" w:tentative="1">
      <w:start w:val="1"/>
      <w:numFmt w:val="lowerRoman"/>
      <w:lvlText w:val="%9."/>
      <w:lvlJc w:val="right"/>
      <w:pPr>
        <w:ind w:left="6477" w:hanging="180"/>
      </w:pPr>
    </w:lvl>
  </w:abstractNum>
  <w:abstractNum w:abstractNumId="21" w15:restartNumberingAfterBreak="0">
    <w:nsid w:val="52D15164"/>
    <w:multiLevelType w:val="hybridMultilevel"/>
    <w:tmpl w:val="56243CF4"/>
    <w:lvl w:ilvl="0" w:tplc="A8E4BD2E">
      <w:start w:val="1"/>
      <w:numFmt w:val="decimal"/>
      <w:pStyle w:val="Kop4"/>
      <w:lvlText w:val="Artikel %1: "/>
      <w:lvlJc w:val="left"/>
      <w:pPr>
        <w:ind w:left="360" w:hanging="360"/>
      </w:pPr>
      <w:rPr>
        <w:rFonts w:hint="default"/>
      </w:rPr>
    </w:lvl>
    <w:lvl w:ilvl="1" w:tplc="08130019" w:tentative="1">
      <w:start w:val="1"/>
      <w:numFmt w:val="lowerLetter"/>
      <w:lvlText w:val="%2."/>
      <w:lvlJc w:val="left"/>
      <w:pPr>
        <w:ind w:left="-1537" w:hanging="360"/>
      </w:pPr>
    </w:lvl>
    <w:lvl w:ilvl="2" w:tplc="0813001B" w:tentative="1">
      <w:start w:val="1"/>
      <w:numFmt w:val="lowerRoman"/>
      <w:lvlText w:val="%3."/>
      <w:lvlJc w:val="right"/>
      <w:pPr>
        <w:ind w:left="-817" w:hanging="180"/>
      </w:pPr>
    </w:lvl>
    <w:lvl w:ilvl="3" w:tplc="0813000F" w:tentative="1">
      <w:start w:val="1"/>
      <w:numFmt w:val="decimal"/>
      <w:lvlText w:val="%4."/>
      <w:lvlJc w:val="left"/>
      <w:pPr>
        <w:ind w:left="-97" w:hanging="360"/>
      </w:pPr>
    </w:lvl>
    <w:lvl w:ilvl="4" w:tplc="08130019" w:tentative="1">
      <w:start w:val="1"/>
      <w:numFmt w:val="lowerLetter"/>
      <w:lvlText w:val="%5."/>
      <w:lvlJc w:val="left"/>
      <w:pPr>
        <w:ind w:left="623" w:hanging="360"/>
      </w:pPr>
    </w:lvl>
    <w:lvl w:ilvl="5" w:tplc="0813001B" w:tentative="1">
      <w:start w:val="1"/>
      <w:numFmt w:val="lowerRoman"/>
      <w:lvlText w:val="%6."/>
      <w:lvlJc w:val="right"/>
      <w:pPr>
        <w:ind w:left="1343" w:hanging="180"/>
      </w:pPr>
    </w:lvl>
    <w:lvl w:ilvl="6" w:tplc="0813000F" w:tentative="1">
      <w:start w:val="1"/>
      <w:numFmt w:val="decimal"/>
      <w:lvlText w:val="%7."/>
      <w:lvlJc w:val="left"/>
      <w:pPr>
        <w:ind w:left="2063" w:hanging="360"/>
      </w:pPr>
    </w:lvl>
    <w:lvl w:ilvl="7" w:tplc="08130019" w:tentative="1">
      <w:start w:val="1"/>
      <w:numFmt w:val="lowerLetter"/>
      <w:lvlText w:val="%8."/>
      <w:lvlJc w:val="left"/>
      <w:pPr>
        <w:ind w:left="2783" w:hanging="360"/>
      </w:pPr>
    </w:lvl>
    <w:lvl w:ilvl="8" w:tplc="0813001B" w:tentative="1">
      <w:start w:val="1"/>
      <w:numFmt w:val="lowerRoman"/>
      <w:lvlText w:val="%9."/>
      <w:lvlJc w:val="right"/>
      <w:pPr>
        <w:ind w:left="3503" w:hanging="180"/>
      </w:pPr>
    </w:lvl>
  </w:abstractNum>
  <w:abstractNum w:abstractNumId="22" w15:restartNumberingAfterBreak="0">
    <w:nsid w:val="566A5A79"/>
    <w:multiLevelType w:val="hybridMultilevel"/>
    <w:tmpl w:val="432A334E"/>
    <w:lvl w:ilvl="0" w:tplc="26B68C38">
      <w:start w:val="1"/>
      <w:numFmt w:val="bullet"/>
      <w:pStyle w:val="Bolleke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50D6459"/>
    <w:multiLevelType w:val="hybridMultilevel"/>
    <w:tmpl w:val="10FA92E8"/>
    <w:lvl w:ilvl="0" w:tplc="42D0A2D2">
      <w:start w:val="1"/>
      <w:numFmt w:val="decimal"/>
      <w:pStyle w:val="Kop6"/>
      <w:lvlText w:val="%1 "/>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4" w15:restartNumberingAfterBreak="0">
    <w:nsid w:val="65A4053F"/>
    <w:multiLevelType w:val="hybridMultilevel"/>
    <w:tmpl w:val="9D507E6E"/>
    <w:lvl w:ilvl="0" w:tplc="A4EA1B4A">
      <w:start w:val="1"/>
      <w:numFmt w:val="bullet"/>
      <w:pStyle w:val="Streepje0"/>
      <w:lvlText w:val="-"/>
      <w:lvlJc w:val="left"/>
      <w:pPr>
        <w:ind w:left="720" w:hanging="360"/>
      </w:pPr>
      <w:rPr>
        <w:rFonts w:ascii="Calibri" w:hAnsi="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CD43F1D"/>
    <w:multiLevelType w:val="hybridMultilevel"/>
    <w:tmpl w:val="86FE1F10"/>
    <w:lvl w:ilvl="0" w:tplc="2488F506">
      <w:start w:val="1"/>
      <w:numFmt w:val="decimal"/>
      <w:lvlText w:val="%1 "/>
      <w:lvlJc w:val="left"/>
      <w:pPr>
        <w:ind w:left="360" w:hanging="360"/>
      </w:pPr>
      <w:rPr>
        <w:rFonts w:hint="default"/>
        <w:i w:val="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6" w15:restartNumberingAfterBreak="0">
    <w:nsid w:val="6CDF0799"/>
    <w:multiLevelType w:val="hybridMultilevel"/>
    <w:tmpl w:val="5D9A42FA"/>
    <w:lvl w:ilvl="0" w:tplc="55249C52">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7" w15:restartNumberingAfterBreak="0">
    <w:nsid w:val="6F6547AC"/>
    <w:multiLevelType w:val="hybridMultilevel"/>
    <w:tmpl w:val="C0701008"/>
    <w:lvl w:ilvl="0" w:tplc="08130019">
      <w:start w:val="1"/>
      <w:numFmt w:val="lowerLetter"/>
      <w:lvlText w:val="%1."/>
      <w:lvlJc w:val="left"/>
      <w:pPr>
        <w:ind w:left="1000" w:hanging="360"/>
      </w:pPr>
    </w:lvl>
    <w:lvl w:ilvl="1" w:tplc="08130019">
      <w:start w:val="1"/>
      <w:numFmt w:val="lowerLetter"/>
      <w:lvlText w:val="%2."/>
      <w:lvlJc w:val="left"/>
      <w:pPr>
        <w:ind w:left="1720" w:hanging="360"/>
      </w:pPr>
    </w:lvl>
    <w:lvl w:ilvl="2" w:tplc="7334FC08">
      <w:start w:val="1"/>
      <w:numFmt w:val="decimal"/>
      <w:lvlText w:val="%3"/>
      <w:lvlJc w:val="left"/>
      <w:pPr>
        <w:ind w:left="2620" w:hanging="360"/>
      </w:pPr>
      <w:rPr>
        <w:rFonts w:hint="default"/>
        <w:i w:val="0"/>
      </w:rPr>
    </w:lvl>
    <w:lvl w:ilvl="3" w:tplc="0813000F" w:tentative="1">
      <w:start w:val="1"/>
      <w:numFmt w:val="decimal"/>
      <w:lvlText w:val="%4."/>
      <w:lvlJc w:val="left"/>
      <w:pPr>
        <w:ind w:left="3160" w:hanging="360"/>
      </w:pPr>
    </w:lvl>
    <w:lvl w:ilvl="4" w:tplc="08130019" w:tentative="1">
      <w:start w:val="1"/>
      <w:numFmt w:val="lowerLetter"/>
      <w:lvlText w:val="%5."/>
      <w:lvlJc w:val="left"/>
      <w:pPr>
        <w:ind w:left="3880" w:hanging="360"/>
      </w:pPr>
    </w:lvl>
    <w:lvl w:ilvl="5" w:tplc="0813001B" w:tentative="1">
      <w:start w:val="1"/>
      <w:numFmt w:val="lowerRoman"/>
      <w:lvlText w:val="%6."/>
      <w:lvlJc w:val="right"/>
      <w:pPr>
        <w:ind w:left="4600" w:hanging="180"/>
      </w:pPr>
    </w:lvl>
    <w:lvl w:ilvl="6" w:tplc="0813000F" w:tentative="1">
      <w:start w:val="1"/>
      <w:numFmt w:val="decimal"/>
      <w:lvlText w:val="%7."/>
      <w:lvlJc w:val="left"/>
      <w:pPr>
        <w:ind w:left="5320" w:hanging="360"/>
      </w:pPr>
    </w:lvl>
    <w:lvl w:ilvl="7" w:tplc="08130019" w:tentative="1">
      <w:start w:val="1"/>
      <w:numFmt w:val="lowerLetter"/>
      <w:lvlText w:val="%8."/>
      <w:lvlJc w:val="left"/>
      <w:pPr>
        <w:ind w:left="6040" w:hanging="360"/>
      </w:pPr>
    </w:lvl>
    <w:lvl w:ilvl="8" w:tplc="0813001B" w:tentative="1">
      <w:start w:val="1"/>
      <w:numFmt w:val="lowerRoman"/>
      <w:lvlText w:val="%9."/>
      <w:lvlJc w:val="right"/>
      <w:pPr>
        <w:ind w:left="6760" w:hanging="180"/>
      </w:pPr>
    </w:lvl>
  </w:abstractNum>
  <w:abstractNum w:abstractNumId="28" w15:restartNumberingAfterBreak="0">
    <w:nsid w:val="75FE6C54"/>
    <w:multiLevelType w:val="hybridMultilevel"/>
    <w:tmpl w:val="9B883938"/>
    <w:lvl w:ilvl="0" w:tplc="08130001">
      <w:start w:val="1"/>
      <w:numFmt w:val="bullet"/>
      <w:lvlText w:val=""/>
      <w:lvlJc w:val="left"/>
      <w:pPr>
        <w:ind w:left="360" w:hanging="360"/>
      </w:pPr>
      <w:rPr>
        <w:rFonts w:ascii="Symbol" w:hAnsi="Symbol" w:hint="default"/>
      </w:rPr>
    </w:lvl>
    <w:lvl w:ilvl="1" w:tplc="60F4CBAE">
      <w:start w:val="1"/>
      <w:numFmt w:val="bullet"/>
      <w:pStyle w:val="Bollekeinsprong1"/>
      <w:lvlText w:val=""/>
      <w:lvlJc w:val="left"/>
      <w:pPr>
        <w:ind w:left="1080" w:hanging="360"/>
      </w:pPr>
      <w:rPr>
        <w:rFonts w:ascii="Symbol" w:hAnsi="Symbol"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9" w15:restartNumberingAfterBreak="0">
    <w:nsid w:val="777E6B4C"/>
    <w:multiLevelType w:val="hybridMultilevel"/>
    <w:tmpl w:val="F008060A"/>
    <w:lvl w:ilvl="0" w:tplc="0AC45D3C">
      <w:start w:val="1"/>
      <w:numFmt w:val="decimal"/>
      <w:pStyle w:val="Kop5"/>
      <w:lvlText w:val="Artikel %1 : "/>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7D660D15"/>
    <w:multiLevelType w:val="hybridMultilevel"/>
    <w:tmpl w:val="1B04DF52"/>
    <w:lvl w:ilvl="0" w:tplc="918C5302">
      <w:numFmt w:val="bullet"/>
      <w:pStyle w:val="Streepje2"/>
      <w:lvlText w:val="-"/>
      <w:lvlJc w:val="left"/>
      <w:pPr>
        <w:tabs>
          <w:tab w:val="num" w:pos="717"/>
        </w:tabs>
        <w:ind w:left="717" w:hanging="360"/>
      </w:pPr>
      <w:rPr>
        <w:rFonts w:ascii="Times New Roman" w:eastAsia="Times New Roman" w:hAnsi="Times New Roman" w:cs="Times New Roman" w:hint="default"/>
      </w:rPr>
    </w:lvl>
    <w:lvl w:ilvl="1" w:tplc="0A5EFCC0">
      <w:start w:val="1"/>
      <w:numFmt w:val="bullet"/>
      <w:pStyle w:val="witbolleke3"/>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7"/>
  </w:num>
  <w:num w:numId="3">
    <w:abstractNumId w:val="29"/>
  </w:num>
  <w:num w:numId="4">
    <w:abstractNumId w:val="2"/>
  </w:num>
  <w:num w:numId="5">
    <w:abstractNumId w:val="21"/>
  </w:num>
  <w:num w:numId="6">
    <w:abstractNumId w:val="23"/>
  </w:num>
  <w:num w:numId="7">
    <w:abstractNumId w:val="28"/>
  </w:num>
  <w:num w:numId="8">
    <w:abstractNumId w:val="20"/>
  </w:num>
  <w:num w:numId="9">
    <w:abstractNumId w:val="30"/>
  </w:num>
  <w:num w:numId="10">
    <w:abstractNumId w:val="27"/>
  </w:num>
  <w:num w:numId="11">
    <w:abstractNumId w:val="24"/>
  </w:num>
  <w:num w:numId="12">
    <w:abstractNumId w:val="6"/>
  </w:num>
  <w:num w:numId="13">
    <w:abstractNumId w:val="4"/>
  </w:num>
  <w:num w:numId="14">
    <w:abstractNumId w:val="3"/>
  </w:num>
  <w:num w:numId="15">
    <w:abstractNumId w:val="10"/>
  </w:num>
  <w:num w:numId="16">
    <w:abstractNumId w:val="19"/>
  </w:num>
  <w:num w:numId="17">
    <w:abstractNumId w:val="17"/>
  </w:num>
  <w:num w:numId="18">
    <w:abstractNumId w:val="12"/>
  </w:num>
  <w:num w:numId="19">
    <w:abstractNumId w:val="25"/>
  </w:num>
  <w:num w:numId="20">
    <w:abstractNumId w:val="8"/>
  </w:num>
  <w:num w:numId="21">
    <w:abstractNumId w:val="0"/>
  </w:num>
  <w:num w:numId="22">
    <w:abstractNumId w:val="0"/>
    <w:lvlOverride w:ilvl="0">
      <w:startOverride w:val="1"/>
    </w:lvlOverride>
  </w:num>
  <w:num w:numId="23">
    <w:abstractNumId w:val="13"/>
  </w:num>
  <w:num w:numId="24">
    <w:abstractNumId w:val="22"/>
  </w:num>
  <w:num w:numId="25">
    <w:abstractNumId w:val="18"/>
  </w:num>
  <w:num w:numId="26">
    <w:abstractNumId w:val="1"/>
  </w:num>
  <w:num w:numId="27">
    <w:abstractNumId w:val="26"/>
  </w:num>
  <w:num w:numId="28">
    <w:abstractNumId w:val="11"/>
  </w:num>
  <w:num w:numId="29">
    <w:abstractNumId w:val="5"/>
  </w:num>
  <w:num w:numId="30">
    <w:abstractNumId w:val="9"/>
  </w:num>
  <w:num w:numId="31">
    <w:abstractNumId w:val="0"/>
    <w:lvlOverride w:ilvl="0">
      <w:startOverride w:val="1"/>
    </w:lvlOverride>
  </w:num>
  <w:num w:numId="32">
    <w:abstractNumId w:val="21"/>
    <w:lvlOverride w:ilvl="0">
      <w:startOverride w:val="1"/>
    </w:lvlOverride>
  </w:num>
  <w:num w:numId="33">
    <w:abstractNumId w:val="21"/>
    <w:lvlOverride w:ilvl="0">
      <w:startOverride w:val="1"/>
    </w:lvlOverride>
  </w:num>
  <w:num w:numId="34">
    <w:abstractNumId w:val="21"/>
    <w:lvlOverride w:ilvl="0">
      <w:startOverride w:val="1"/>
    </w:lvlOverride>
  </w:num>
  <w:num w:numId="35">
    <w:abstractNumId w:val="21"/>
    <w:lvlOverride w:ilvl="0">
      <w:startOverride w:val="1"/>
    </w:lvlOverride>
  </w:num>
  <w:num w:numId="36">
    <w:abstractNumId w:val="21"/>
    <w:lvlOverride w:ilvl="0">
      <w:startOverride w:val="1"/>
    </w:lvlOverride>
  </w:num>
  <w:num w:numId="37">
    <w:abstractNumId w:val="14"/>
  </w:num>
  <w:num w:numId="38">
    <w:abstractNumId w:val="0"/>
    <w:lvlOverride w:ilvl="0">
      <w:startOverride w:val="1"/>
    </w:lvlOverride>
  </w:num>
  <w:num w:numId="39">
    <w:abstractNumId w:val="21"/>
    <w:lvlOverride w:ilvl="0">
      <w:startOverride w:val="1"/>
    </w:lvlOverride>
  </w:num>
  <w:num w:numId="40">
    <w:abstractNumId w:val="0"/>
    <w:lvlOverride w:ilvl="0">
      <w:startOverride w:val="1"/>
    </w:lvlOverride>
  </w:num>
  <w:num w:numId="41">
    <w:abstractNumId w:val="21"/>
    <w:lvlOverride w:ilvl="0">
      <w:startOverride w:val="1"/>
    </w:lvlOverride>
  </w:num>
  <w:num w:numId="42">
    <w:abstractNumId w:val="0"/>
    <w:lvlOverride w:ilvl="0">
      <w:startOverride w:val="1"/>
    </w:lvlOverride>
  </w:num>
  <w:num w:numId="43">
    <w:abstractNumId w:val="21"/>
    <w:lvlOverride w:ilvl="0">
      <w:startOverride w:val="1"/>
    </w:lvlOverride>
  </w:num>
  <w:num w:numId="44">
    <w:abstractNumId w:val="16"/>
  </w:num>
  <w:num w:numId="45">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nl-NL" w:vendorID="9" w:dllVersion="512" w:checkStyle="1"/>
  <w:activeWritingStyle w:appName="MSWord" w:lang="nl-BE" w:vendorID="1" w:dllVersion="512" w:checkStyle="1"/>
  <w:activeWritingStyle w:appName="MSWord" w:lang="nl-NL" w:vendorID="1" w:dllVersion="512" w:checkStyle="1"/>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autoHyphenation/>
  <w:hyphenationZone w:val="142"/>
  <w:drawingGridHorizontalSpacing w:val="57"/>
  <w:displayVerticalDrawingGridEvery w:val="2"/>
  <w:noPunctuationKerning/>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6CF"/>
    <w:rsid w:val="00002A2A"/>
    <w:rsid w:val="000031DD"/>
    <w:rsid w:val="000042F7"/>
    <w:rsid w:val="00004AAA"/>
    <w:rsid w:val="00007FAE"/>
    <w:rsid w:val="000122FF"/>
    <w:rsid w:val="00013061"/>
    <w:rsid w:val="00014443"/>
    <w:rsid w:val="000170BE"/>
    <w:rsid w:val="000212BF"/>
    <w:rsid w:val="00031996"/>
    <w:rsid w:val="0004149E"/>
    <w:rsid w:val="00042256"/>
    <w:rsid w:val="00042BE2"/>
    <w:rsid w:val="00052725"/>
    <w:rsid w:val="00052B4C"/>
    <w:rsid w:val="0005376F"/>
    <w:rsid w:val="00064D3B"/>
    <w:rsid w:val="0006696E"/>
    <w:rsid w:val="000709D9"/>
    <w:rsid w:val="00071327"/>
    <w:rsid w:val="00075300"/>
    <w:rsid w:val="000754CB"/>
    <w:rsid w:val="00075D65"/>
    <w:rsid w:val="00080540"/>
    <w:rsid w:val="00084107"/>
    <w:rsid w:val="00085478"/>
    <w:rsid w:val="00091B9C"/>
    <w:rsid w:val="0009226B"/>
    <w:rsid w:val="000939F8"/>
    <w:rsid w:val="00094DA1"/>
    <w:rsid w:val="0009740C"/>
    <w:rsid w:val="000974C5"/>
    <w:rsid w:val="000A3032"/>
    <w:rsid w:val="000A771F"/>
    <w:rsid w:val="000B0967"/>
    <w:rsid w:val="000B1DC6"/>
    <w:rsid w:val="000B4502"/>
    <w:rsid w:val="000B4676"/>
    <w:rsid w:val="000B4B8D"/>
    <w:rsid w:val="000B6F42"/>
    <w:rsid w:val="000C1FF3"/>
    <w:rsid w:val="000C60C7"/>
    <w:rsid w:val="000C7C32"/>
    <w:rsid w:val="000D073A"/>
    <w:rsid w:val="000D75FB"/>
    <w:rsid w:val="000E0CEF"/>
    <w:rsid w:val="000E1FAB"/>
    <w:rsid w:val="000F18E9"/>
    <w:rsid w:val="000F1F50"/>
    <w:rsid w:val="000F52CF"/>
    <w:rsid w:val="000F52DB"/>
    <w:rsid w:val="000F7C11"/>
    <w:rsid w:val="00100F8A"/>
    <w:rsid w:val="00102379"/>
    <w:rsid w:val="00105CD2"/>
    <w:rsid w:val="00113091"/>
    <w:rsid w:val="0011325D"/>
    <w:rsid w:val="00114DCB"/>
    <w:rsid w:val="001173E2"/>
    <w:rsid w:val="00121FE8"/>
    <w:rsid w:val="00125F0B"/>
    <w:rsid w:val="00125FB2"/>
    <w:rsid w:val="001340B7"/>
    <w:rsid w:val="001413EA"/>
    <w:rsid w:val="001419E7"/>
    <w:rsid w:val="00142DF5"/>
    <w:rsid w:val="0015090D"/>
    <w:rsid w:val="00151493"/>
    <w:rsid w:val="00156C49"/>
    <w:rsid w:val="001612DE"/>
    <w:rsid w:val="00164D0D"/>
    <w:rsid w:val="00167342"/>
    <w:rsid w:val="00171DF3"/>
    <w:rsid w:val="001726B0"/>
    <w:rsid w:val="0017681B"/>
    <w:rsid w:val="00177CDD"/>
    <w:rsid w:val="0018009D"/>
    <w:rsid w:val="00187C5F"/>
    <w:rsid w:val="001969E9"/>
    <w:rsid w:val="00196EE9"/>
    <w:rsid w:val="001A7B09"/>
    <w:rsid w:val="001B0D13"/>
    <w:rsid w:val="001B1CF0"/>
    <w:rsid w:val="001B1DBA"/>
    <w:rsid w:val="001B2590"/>
    <w:rsid w:val="001B32F5"/>
    <w:rsid w:val="001B773D"/>
    <w:rsid w:val="001C0563"/>
    <w:rsid w:val="001C38A1"/>
    <w:rsid w:val="001C4196"/>
    <w:rsid w:val="001D0B86"/>
    <w:rsid w:val="001D1690"/>
    <w:rsid w:val="001D2F85"/>
    <w:rsid w:val="001D6908"/>
    <w:rsid w:val="001F2B12"/>
    <w:rsid w:val="001F35A0"/>
    <w:rsid w:val="001F4433"/>
    <w:rsid w:val="0021030E"/>
    <w:rsid w:val="002118B2"/>
    <w:rsid w:val="002141A9"/>
    <w:rsid w:val="00215C52"/>
    <w:rsid w:val="00216A47"/>
    <w:rsid w:val="0022013C"/>
    <w:rsid w:val="002202BB"/>
    <w:rsid w:val="0022427C"/>
    <w:rsid w:val="00230EBD"/>
    <w:rsid w:val="00231109"/>
    <w:rsid w:val="00235DD3"/>
    <w:rsid w:val="002376F0"/>
    <w:rsid w:val="00240398"/>
    <w:rsid w:val="00240C2A"/>
    <w:rsid w:val="00241723"/>
    <w:rsid w:val="00241D8E"/>
    <w:rsid w:val="0024396C"/>
    <w:rsid w:val="0024761C"/>
    <w:rsid w:val="002537D6"/>
    <w:rsid w:val="002637DD"/>
    <w:rsid w:val="002660B8"/>
    <w:rsid w:val="0027117F"/>
    <w:rsid w:val="0027649D"/>
    <w:rsid w:val="00277A13"/>
    <w:rsid w:val="00286850"/>
    <w:rsid w:val="0028726B"/>
    <w:rsid w:val="00291C01"/>
    <w:rsid w:val="00292264"/>
    <w:rsid w:val="00293859"/>
    <w:rsid w:val="002940EA"/>
    <w:rsid w:val="00296631"/>
    <w:rsid w:val="002B5FE3"/>
    <w:rsid w:val="002C21F5"/>
    <w:rsid w:val="002C32C3"/>
    <w:rsid w:val="002C3381"/>
    <w:rsid w:val="002C4503"/>
    <w:rsid w:val="002C5779"/>
    <w:rsid w:val="002C7022"/>
    <w:rsid w:val="002D3ECA"/>
    <w:rsid w:val="002E01F2"/>
    <w:rsid w:val="002E090C"/>
    <w:rsid w:val="002E0FCF"/>
    <w:rsid w:val="002E17E0"/>
    <w:rsid w:val="002E35D8"/>
    <w:rsid w:val="002E3F36"/>
    <w:rsid w:val="002F5CD7"/>
    <w:rsid w:val="002F79C9"/>
    <w:rsid w:val="0030784C"/>
    <w:rsid w:val="0031047A"/>
    <w:rsid w:val="00312A11"/>
    <w:rsid w:val="00323D69"/>
    <w:rsid w:val="0032530F"/>
    <w:rsid w:val="00326AF2"/>
    <w:rsid w:val="00333B71"/>
    <w:rsid w:val="003350B3"/>
    <w:rsid w:val="00335F58"/>
    <w:rsid w:val="00344B99"/>
    <w:rsid w:val="00345223"/>
    <w:rsid w:val="00347542"/>
    <w:rsid w:val="0035134F"/>
    <w:rsid w:val="00360C19"/>
    <w:rsid w:val="003731F0"/>
    <w:rsid w:val="00374DD2"/>
    <w:rsid w:val="00375D5B"/>
    <w:rsid w:val="0038763B"/>
    <w:rsid w:val="00387B82"/>
    <w:rsid w:val="0039196B"/>
    <w:rsid w:val="00392027"/>
    <w:rsid w:val="003952B1"/>
    <w:rsid w:val="003A1174"/>
    <w:rsid w:val="003A2BD9"/>
    <w:rsid w:val="003A6EA2"/>
    <w:rsid w:val="003B24A9"/>
    <w:rsid w:val="003B3C49"/>
    <w:rsid w:val="003C2B94"/>
    <w:rsid w:val="003C35AC"/>
    <w:rsid w:val="003C71FA"/>
    <w:rsid w:val="003E500B"/>
    <w:rsid w:val="003E6E40"/>
    <w:rsid w:val="003E733E"/>
    <w:rsid w:val="003F127F"/>
    <w:rsid w:val="003F2B77"/>
    <w:rsid w:val="003F62AD"/>
    <w:rsid w:val="0040003F"/>
    <w:rsid w:val="00401931"/>
    <w:rsid w:val="00404D06"/>
    <w:rsid w:val="00411984"/>
    <w:rsid w:val="00414D19"/>
    <w:rsid w:val="00417F74"/>
    <w:rsid w:val="00422635"/>
    <w:rsid w:val="00423A50"/>
    <w:rsid w:val="004240AD"/>
    <w:rsid w:val="004259D3"/>
    <w:rsid w:val="00437FD9"/>
    <w:rsid w:val="004443E6"/>
    <w:rsid w:val="0046081B"/>
    <w:rsid w:val="00461399"/>
    <w:rsid w:val="00464BAF"/>
    <w:rsid w:val="00464D9C"/>
    <w:rsid w:val="00464E7D"/>
    <w:rsid w:val="004656DC"/>
    <w:rsid w:val="00467A46"/>
    <w:rsid w:val="0047084F"/>
    <w:rsid w:val="00471BB8"/>
    <w:rsid w:val="00475691"/>
    <w:rsid w:val="00482D52"/>
    <w:rsid w:val="00490EB4"/>
    <w:rsid w:val="00492FDB"/>
    <w:rsid w:val="00493BF8"/>
    <w:rsid w:val="004A0523"/>
    <w:rsid w:val="004A2B9F"/>
    <w:rsid w:val="004A3E15"/>
    <w:rsid w:val="004A5C1D"/>
    <w:rsid w:val="004B47C0"/>
    <w:rsid w:val="004C1108"/>
    <w:rsid w:val="004C1D94"/>
    <w:rsid w:val="004D1C2B"/>
    <w:rsid w:val="004D383A"/>
    <w:rsid w:val="004E53AF"/>
    <w:rsid w:val="004F17D6"/>
    <w:rsid w:val="004F74BD"/>
    <w:rsid w:val="005066B8"/>
    <w:rsid w:val="0051295B"/>
    <w:rsid w:val="00520027"/>
    <w:rsid w:val="00520CF3"/>
    <w:rsid w:val="00525CA5"/>
    <w:rsid w:val="00530DF3"/>
    <w:rsid w:val="0053261C"/>
    <w:rsid w:val="005344A7"/>
    <w:rsid w:val="005344BC"/>
    <w:rsid w:val="00541FDC"/>
    <w:rsid w:val="00542D86"/>
    <w:rsid w:val="00552B5A"/>
    <w:rsid w:val="00557FC6"/>
    <w:rsid w:val="005632CA"/>
    <w:rsid w:val="0056543D"/>
    <w:rsid w:val="00570FF9"/>
    <w:rsid w:val="00572EE3"/>
    <w:rsid w:val="005753C3"/>
    <w:rsid w:val="005805F5"/>
    <w:rsid w:val="005810C9"/>
    <w:rsid w:val="00581710"/>
    <w:rsid w:val="00581A1D"/>
    <w:rsid w:val="00583894"/>
    <w:rsid w:val="005845BA"/>
    <w:rsid w:val="00584D04"/>
    <w:rsid w:val="00586502"/>
    <w:rsid w:val="00587BE8"/>
    <w:rsid w:val="00587CCE"/>
    <w:rsid w:val="00590B61"/>
    <w:rsid w:val="00592DAD"/>
    <w:rsid w:val="0059583A"/>
    <w:rsid w:val="005972FB"/>
    <w:rsid w:val="005A250F"/>
    <w:rsid w:val="005A75EE"/>
    <w:rsid w:val="005B4141"/>
    <w:rsid w:val="005B5D53"/>
    <w:rsid w:val="005B693A"/>
    <w:rsid w:val="005B6BBA"/>
    <w:rsid w:val="005C0C6D"/>
    <w:rsid w:val="005C17E3"/>
    <w:rsid w:val="005C3860"/>
    <w:rsid w:val="005D42F6"/>
    <w:rsid w:val="005D7BAE"/>
    <w:rsid w:val="005E035C"/>
    <w:rsid w:val="005E05AA"/>
    <w:rsid w:val="005E05E1"/>
    <w:rsid w:val="005E0E4F"/>
    <w:rsid w:val="005F337A"/>
    <w:rsid w:val="005F3F4A"/>
    <w:rsid w:val="005F56BE"/>
    <w:rsid w:val="005F5F8A"/>
    <w:rsid w:val="005F7A4A"/>
    <w:rsid w:val="006003CB"/>
    <w:rsid w:val="00601FA9"/>
    <w:rsid w:val="00602BDF"/>
    <w:rsid w:val="0060339F"/>
    <w:rsid w:val="00605447"/>
    <w:rsid w:val="006079F5"/>
    <w:rsid w:val="00614985"/>
    <w:rsid w:val="00614C8D"/>
    <w:rsid w:val="006209EF"/>
    <w:rsid w:val="00625459"/>
    <w:rsid w:val="00626961"/>
    <w:rsid w:val="00630129"/>
    <w:rsid w:val="00630CCB"/>
    <w:rsid w:val="0064065B"/>
    <w:rsid w:val="00641CBA"/>
    <w:rsid w:val="00642699"/>
    <w:rsid w:val="0064287D"/>
    <w:rsid w:val="0064416E"/>
    <w:rsid w:val="00644BDD"/>
    <w:rsid w:val="0064770D"/>
    <w:rsid w:val="00647BE9"/>
    <w:rsid w:val="00663B42"/>
    <w:rsid w:val="006655D1"/>
    <w:rsid w:val="00667F1B"/>
    <w:rsid w:val="00672012"/>
    <w:rsid w:val="00675C0C"/>
    <w:rsid w:val="006766CF"/>
    <w:rsid w:val="006921BE"/>
    <w:rsid w:val="006A1EF1"/>
    <w:rsid w:val="006A38AA"/>
    <w:rsid w:val="006A740C"/>
    <w:rsid w:val="006B2047"/>
    <w:rsid w:val="006D29E7"/>
    <w:rsid w:val="006D63D3"/>
    <w:rsid w:val="006E4ABF"/>
    <w:rsid w:val="006E5CB1"/>
    <w:rsid w:val="006E60F1"/>
    <w:rsid w:val="006F068F"/>
    <w:rsid w:val="006F22D1"/>
    <w:rsid w:val="006F230F"/>
    <w:rsid w:val="006F288B"/>
    <w:rsid w:val="006F420A"/>
    <w:rsid w:val="00702661"/>
    <w:rsid w:val="00703E2F"/>
    <w:rsid w:val="007112EB"/>
    <w:rsid w:val="00711B68"/>
    <w:rsid w:val="00711C50"/>
    <w:rsid w:val="007159B3"/>
    <w:rsid w:val="00721DAB"/>
    <w:rsid w:val="00722619"/>
    <w:rsid w:val="00724392"/>
    <w:rsid w:val="00727263"/>
    <w:rsid w:val="00727BDC"/>
    <w:rsid w:val="00750612"/>
    <w:rsid w:val="00750F9B"/>
    <w:rsid w:val="00751525"/>
    <w:rsid w:val="00753A27"/>
    <w:rsid w:val="00756424"/>
    <w:rsid w:val="007575B0"/>
    <w:rsid w:val="00764DD8"/>
    <w:rsid w:val="007667CE"/>
    <w:rsid w:val="0077016D"/>
    <w:rsid w:val="00771227"/>
    <w:rsid w:val="007753CC"/>
    <w:rsid w:val="0078125B"/>
    <w:rsid w:val="0078698D"/>
    <w:rsid w:val="00787427"/>
    <w:rsid w:val="0079046D"/>
    <w:rsid w:val="007974A6"/>
    <w:rsid w:val="007A0BBD"/>
    <w:rsid w:val="007A163A"/>
    <w:rsid w:val="007A2663"/>
    <w:rsid w:val="007A5E87"/>
    <w:rsid w:val="007A76DC"/>
    <w:rsid w:val="007A7DC8"/>
    <w:rsid w:val="007B2EE2"/>
    <w:rsid w:val="007B2F1C"/>
    <w:rsid w:val="007B448A"/>
    <w:rsid w:val="007B7482"/>
    <w:rsid w:val="007B7C79"/>
    <w:rsid w:val="007C0D64"/>
    <w:rsid w:val="007C5BF4"/>
    <w:rsid w:val="007C67D7"/>
    <w:rsid w:val="007D05B4"/>
    <w:rsid w:val="007D0AD9"/>
    <w:rsid w:val="007D503B"/>
    <w:rsid w:val="007D71AD"/>
    <w:rsid w:val="007E240B"/>
    <w:rsid w:val="007E271F"/>
    <w:rsid w:val="007E4556"/>
    <w:rsid w:val="007E5A65"/>
    <w:rsid w:val="007F1144"/>
    <w:rsid w:val="007F2E21"/>
    <w:rsid w:val="007F315B"/>
    <w:rsid w:val="008018C2"/>
    <w:rsid w:val="00805DDA"/>
    <w:rsid w:val="00812639"/>
    <w:rsid w:val="00815819"/>
    <w:rsid w:val="0081670E"/>
    <w:rsid w:val="00817E1C"/>
    <w:rsid w:val="00820D35"/>
    <w:rsid w:val="00824E1C"/>
    <w:rsid w:val="00826994"/>
    <w:rsid w:val="00830FFC"/>
    <w:rsid w:val="00834155"/>
    <w:rsid w:val="008349F7"/>
    <w:rsid w:val="00836D98"/>
    <w:rsid w:val="0084033E"/>
    <w:rsid w:val="00841469"/>
    <w:rsid w:val="008416F8"/>
    <w:rsid w:val="00842070"/>
    <w:rsid w:val="00843DD8"/>
    <w:rsid w:val="008446BB"/>
    <w:rsid w:val="00846C29"/>
    <w:rsid w:val="00851057"/>
    <w:rsid w:val="008560D3"/>
    <w:rsid w:val="00863EE1"/>
    <w:rsid w:val="008701A9"/>
    <w:rsid w:val="008716CF"/>
    <w:rsid w:val="00871F24"/>
    <w:rsid w:val="0087490F"/>
    <w:rsid w:val="00877102"/>
    <w:rsid w:val="0087745F"/>
    <w:rsid w:val="00883CEB"/>
    <w:rsid w:val="008908BD"/>
    <w:rsid w:val="00891133"/>
    <w:rsid w:val="00894213"/>
    <w:rsid w:val="00894943"/>
    <w:rsid w:val="00894B0D"/>
    <w:rsid w:val="008A3069"/>
    <w:rsid w:val="008B460C"/>
    <w:rsid w:val="008B63DE"/>
    <w:rsid w:val="008B68D5"/>
    <w:rsid w:val="008C002E"/>
    <w:rsid w:val="008C0581"/>
    <w:rsid w:val="008C27CC"/>
    <w:rsid w:val="008C3493"/>
    <w:rsid w:val="008C6E18"/>
    <w:rsid w:val="008D0783"/>
    <w:rsid w:val="008D09CD"/>
    <w:rsid w:val="008D42BB"/>
    <w:rsid w:val="008E3609"/>
    <w:rsid w:val="008E495C"/>
    <w:rsid w:val="008E67C2"/>
    <w:rsid w:val="008E6875"/>
    <w:rsid w:val="008F0BE1"/>
    <w:rsid w:val="008F35EC"/>
    <w:rsid w:val="00906748"/>
    <w:rsid w:val="00910992"/>
    <w:rsid w:val="00910B76"/>
    <w:rsid w:val="00911249"/>
    <w:rsid w:val="009260F5"/>
    <w:rsid w:val="009264BB"/>
    <w:rsid w:val="00931DE7"/>
    <w:rsid w:val="00935868"/>
    <w:rsid w:val="00936E26"/>
    <w:rsid w:val="00944B3D"/>
    <w:rsid w:val="009544F4"/>
    <w:rsid w:val="0095641F"/>
    <w:rsid w:val="00957FC1"/>
    <w:rsid w:val="00961DB6"/>
    <w:rsid w:val="00975126"/>
    <w:rsid w:val="009824FC"/>
    <w:rsid w:val="0098476C"/>
    <w:rsid w:val="00991128"/>
    <w:rsid w:val="009A00D0"/>
    <w:rsid w:val="009A0106"/>
    <w:rsid w:val="009A0273"/>
    <w:rsid w:val="009A1A86"/>
    <w:rsid w:val="009A22F3"/>
    <w:rsid w:val="009A65CF"/>
    <w:rsid w:val="009B2E94"/>
    <w:rsid w:val="009B4165"/>
    <w:rsid w:val="009B4BB8"/>
    <w:rsid w:val="009C0DB4"/>
    <w:rsid w:val="009C561B"/>
    <w:rsid w:val="009D2CCC"/>
    <w:rsid w:val="009D501E"/>
    <w:rsid w:val="009D6865"/>
    <w:rsid w:val="009E7577"/>
    <w:rsid w:val="009F065E"/>
    <w:rsid w:val="009F312F"/>
    <w:rsid w:val="00A0399B"/>
    <w:rsid w:val="00A06AC2"/>
    <w:rsid w:val="00A06F5A"/>
    <w:rsid w:val="00A1193D"/>
    <w:rsid w:val="00A137C3"/>
    <w:rsid w:val="00A14F1C"/>
    <w:rsid w:val="00A23A01"/>
    <w:rsid w:val="00A2683C"/>
    <w:rsid w:val="00A32AE9"/>
    <w:rsid w:val="00A33B5A"/>
    <w:rsid w:val="00A353FC"/>
    <w:rsid w:val="00A37765"/>
    <w:rsid w:val="00A43C1F"/>
    <w:rsid w:val="00A45442"/>
    <w:rsid w:val="00A47998"/>
    <w:rsid w:val="00A47D0C"/>
    <w:rsid w:val="00A47FF9"/>
    <w:rsid w:val="00A537D4"/>
    <w:rsid w:val="00A54360"/>
    <w:rsid w:val="00A55E33"/>
    <w:rsid w:val="00A5728D"/>
    <w:rsid w:val="00A601FD"/>
    <w:rsid w:val="00A6236B"/>
    <w:rsid w:val="00A727EC"/>
    <w:rsid w:val="00A96B69"/>
    <w:rsid w:val="00AA36F6"/>
    <w:rsid w:val="00AB12CE"/>
    <w:rsid w:val="00AB3168"/>
    <w:rsid w:val="00AC4084"/>
    <w:rsid w:val="00AC70D1"/>
    <w:rsid w:val="00AD686A"/>
    <w:rsid w:val="00AF237E"/>
    <w:rsid w:val="00AF320E"/>
    <w:rsid w:val="00AF5ED8"/>
    <w:rsid w:val="00AF6851"/>
    <w:rsid w:val="00B01282"/>
    <w:rsid w:val="00B126A1"/>
    <w:rsid w:val="00B15880"/>
    <w:rsid w:val="00B17442"/>
    <w:rsid w:val="00B17807"/>
    <w:rsid w:val="00B17ED1"/>
    <w:rsid w:val="00B25060"/>
    <w:rsid w:val="00B30095"/>
    <w:rsid w:val="00B37756"/>
    <w:rsid w:val="00B41366"/>
    <w:rsid w:val="00B41676"/>
    <w:rsid w:val="00B416C4"/>
    <w:rsid w:val="00B43399"/>
    <w:rsid w:val="00B43A71"/>
    <w:rsid w:val="00B43B40"/>
    <w:rsid w:val="00B447DA"/>
    <w:rsid w:val="00B507EF"/>
    <w:rsid w:val="00B53C16"/>
    <w:rsid w:val="00B54587"/>
    <w:rsid w:val="00B57C43"/>
    <w:rsid w:val="00B57FD0"/>
    <w:rsid w:val="00B60168"/>
    <w:rsid w:val="00B63379"/>
    <w:rsid w:val="00B63817"/>
    <w:rsid w:val="00B65128"/>
    <w:rsid w:val="00B702C3"/>
    <w:rsid w:val="00B7032C"/>
    <w:rsid w:val="00B7093E"/>
    <w:rsid w:val="00B74DFB"/>
    <w:rsid w:val="00B77AB4"/>
    <w:rsid w:val="00B828E0"/>
    <w:rsid w:val="00B9411A"/>
    <w:rsid w:val="00B961D1"/>
    <w:rsid w:val="00BA3DDB"/>
    <w:rsid w:val="00BA4D88"/>
    <w:rsid w:val="00BA5B59"/>
    <w:rsid w:val="00BB0617"/>
    <w:rsid w:val="00BB328B"/>
    <w:rsid w:val="00BB3E2B"/>
    <w:rsid w:val="00BB70C2"/>
    <w:rsid w:val="00BC4F11"/>
    <w:rsid w:val="00BD0253"/>
    <w:rsid w:val="00BD08A2"/>
    <w:rsid w:val="00BD1EB4"/>
    <w:rsid w:val="00BD2BA3"/>
    <w:rsid w:val="00BD3056"/>
    <w:rsid w:val="00BD710D"/>
    <w:rsid w:val="00BE1597"/>
    <w:rsid w:val="00BE1E0C"/>
    <w:rsid w:val="00BE2054"/>
    <w:rsid w:val="00BE4AB6"/>
    <w:rsid w:val="00BE59B2"/>
    <w:rsid w:val="00BE745A"/>
    <w:rsid w:val="00BE7D9C"/>
    <w:rsid w:val="00BF3115"/>
    <w:rsid w:val="00BF3DED"/>
    <w:rsid w:val="00BF4A9D"/>
    <w:rsid w:val="00C01897"/>
    <w:rsid w:val="00C0654C"/>
    <w:rsid w:val="00C10A98"/>
    <w:rsid w:val="00C11802"/>
    <w:rsid w:val="00C119C6"/>
    <w:rsid w:val="00C11A74"/>
    <w:rsid w:val="00C16EEE"/>
    <w:rsid w:val="00C20F61"/>
    <w:rsid w:val="00C267A8"/>
    <w:rsid w:val="00C276E9"/>
    <w:rsid w:val="00C34696"/>
    <w:rsid w:val="00C36322"/>
    <w:rsid w:val="00C41007"/>
    <w:rsid w:val="00C419B9"/>
    <w:rsid w:val="00C426CC"/>
    <w:rsid w:val="00C43388"/>
    <w:rsid w:val="00C44404"/>
    <w:rsid w:val="00C512CE"/>
    <w:rsid w:val="00C56044"/>
    <w:rsid w:val="00C5720D"/>
    <w:rsid w:val="00C746AF"/>
    <w:rsid w:val="00C76DC6"/>
    <w:rsid w:val="00C771F8"/>
    <w:rsid w:val="00C82841"/>
    <w:rsid w:val="00C851CA"/>
    <w:rsid w:val="00C86208"/>
    <w:rsid w:val="00C87F77"/>
    <w:rsid w:val="00C90522"/>
    <w:rsid w:val="00C907A2"/>
    <w:rsid w:val="00C9339D"/>
    <w:rsid w:val="00C954A1"/>
    <w:rsid w:val="00C97491"/>
    <w:rsid w:val="00CA3BC7"/>
    <w:rsid w:val="00CB1E56"/>
    <w:rsid w:val="00CC1D79"/>
    <w:rsid w:val="00CC66F0"/>
    <w:rsid w:val="00CD19F6"/>
    <w:rsid w:val="00CD4C7A"/>
    <w:rsid w:val="00CD7C65"/>
    <w:rsid w:val="00CE04B3"/>
    <w:rsid w:val="00CE18E4"/>
    <w:rsid w:val="00CE66CE"/>
    <w:rsid w:val="00CE67F4"/>
    <w:rsid w:val="00CF02C3"/>
    <w:rsid w:val="00CF1F20"/>
    <w:rsid w:val="00CF3643"/>
    <w:rsid w:val="00CF712D"/>
    <w:rsid w:val="00D02EA1"/>
    <w:rsid w:val="00D14756"/>
    <w:rsid w:val="00D14CF8"/>
    <w:rsid w:val="00D14DDB"/>
    <w:rsid w:val="00D211F9"/>
    <w:rsid w:val="00D2746F"/>
    <w:rsid w:val="00D44D21"/>
    <w:rsid w:val="00D464FE"/>
    <w:rsid w:val="00D540C4"/>
    <w:rsid w:val="00D54B57"/>
    <w:rsid w:val="00D55AA1"/>
    <w:rsid w:val="00D6119B"/>
    <w:rsid w:val="00D628A1"/>
    <w:rsid w:val="00D64501"/>
    <w:rsid w:val="00D6512A"/>
    <w:rsid w:val="00D7177E"/>
    <w:rsid w:val="00D71FD9"/>
    <w:rsid w:val="00D766FD"/>
    <w:rsid w:val="00D77296"/>
    <w:rsid w:val="00D85413"/>
    <w:rsid w:val="00D86CCB"/>
    <w:rsid w:val="00D939C3"/>
    <w:rsid w:val="00DA3C6F"/>
    <w:rsid w:val="00DA4DE8"/>
    <w:rsid w:val="00DA4E5C"/>
    <w:rsid w:val="00DA59E4"/>
    <w:rsid w:val="00DB0E82"/>
    <w:rsid w:val="00DB1E4C"/>
    <w:rsid w:val="00DB4C0C"/>
    <w:rsid w:val="00DC417B"/>
    <w:rsid w:val="00DC72BC"/>
    <w:rsid w:val="00DD3460"/>
    <w:rsid w:val="00DD45A3"/>
    <w:rsid w:val="00DD49C2"/>
    <w:rsid w:val="00DE2214"/>
    <w:rsid w:val="00DE714A"/>
    <w:rsid w:val="00DE7F27"/>
    <w:rsid w:val="00DF2F06"/>
    <w:rsid w:val="00DF6440"/>
    <w:rsid w:val="00E0186A"/>
    <w:rsid w:val="00E04C9F"/>
    <w:rsid w:val="00E0739B"/>
    <w:rsid w:val="00E07BD2"/>
    <w:rsid w:val="00E1438C"/>
    <w:rsid w:val="00E209B1"/>
    <w:rsid w:val="00E20A23"/>
    <w:rsid w:val="00E20D5C"/>
    <w:rsid w:val="00E22BE8"/>
    <w:rsid w:val="00E30885"/>
    <w:rsid w:val="00E37019"/>
    <w:rsid w:val="00E40AC6"/>
    <w:rsid w:val="00E422F2"/>
    <w:rsid w:val="00E447AC"/>
    <w:rsid w:val="00E45096"/>
    <w:rsid w:val="00E4679C"/>
    <w:rsid w:val="00E517FD"/>
    <w:rsid w:val="00E530A2"/>
    <w:rsid w:val="00E554C8"/>
    <w:rsid w:val="00E63369"/>
    <w:rsid w:val="00E6634E"/>
    <w:rsid w:val="00E66797"/>
    <w:rsid w:val="00E81CCC"/>
    <w:rsid w:val="00E87737"/>
    <w:rsid w:val="00E9037D"/>
    <w:rsid w:val="00E92C40"/>
    <w:rsid w:val="00E93D27"/>
    <w:rsid w:val="00E94EB5"/>
    <w:rsid w:val="00E97836"/>
    <w:rsid w:val="00EA0201"/>
    <w:rsid w:val="00EA41AC"/>
    <w:rsid w:val="00EA5D2A"/>
    <w:rsid w:val="00EA7628"/>
    <w:rsid w:val="00EB4B77"/>
    <w:rsid w:val="00EB6693"/>
    <w:rsid w:val="00EB7720"/>
    <w:rsid w:val="00EC0469"/>
    <w:rsid w:val="00EC1686"/>
    <w:rsid w:val="00EC432C"/>
    <w:rsid w:val="00EC7DFA"/>
    <w:rsid w:val="00EE0DCB"/>
    <w:rsid w:val="00EE204A"/>
    <w:rsid w:val="00EE6A08"/>
    <w:rsid w:val="00EE715C"/>
    <w:rsid w:val="00EF107B"/>
    <w:rsid w:val="00EF23AD"/>
    <w:rsid w:val="00F02614"/>
    <w:rsid w:val="00F03919"/>
    <w:rsid w:val="00F060ED"/>
    <w:rsid w:val="00F125D8"/>
    <w:rsid w:val="00F20063"/>
    <w:rsid w:val="00F2106D"/>
    <w:rsid w:val="00F2176A"/>
    <w:rsid w:val="00F21AE8"/>
    <w:rsid w:val="00F236C3"/>
    <w:rsid w:val="00F243FF"/>
    <w:rsid w:val="00F26932"/>
    <w:rsid w:val="00F347E1"/>
    <w:rsid w:val="00F34F40"/>
    <w:rsid w:val="00F35553"/>
    <w:rsid w:val="00F36CAA"/>
    <w:rsid w:val="00F415A3"/>
    <w:rsid w:val="00F453BE"/>
    <w:rsid w:val="00F45EDD"/>
    <w:rsid w:val="00F509A7"/>
    <w:rsid w:val="00F55696"/>
    <w:rsid w:val="00F56C84"/>
    <w:rsid w:val="00F617AF"/>
    <w:rsid w:val="00F704A7"/>
    <w:rsid w:val="00F733B1"/>
    <w:rsid w:val="00F746B0"/>
    <w:rsid w:val="00F8394F"/>
    <w:rsid w:val="00F925CA"/>
    <w:rsid w:val="00F950B8"/>
    <w:rsid w:val="00F95394"/>
    <w:rsid w:val="00F95BA7"/>
    <w:rsid w:val="00F96688"/>
    <w:rsid w:val="00FA077C"/>
    <w:rsid w:val="00FA15E9"/>
    <w:rsid w:val="00FA1F9C"/>
    <w:rsid w:val="00FA35F7"/>
    <w:rsid w:val="00FA5EB1"/>
    <w:rsid w:val="00FB07AF"/>
    <w:rsid w:val="00FB429D"/>
    <w:rsid w:val="00FC0F00"/>
    <w:rsid w:val="00FD190A"/>
    <w:rsid w:val="00FD1E31"/>
    <w:rsid w:val="00FD6472"/>
    <w:rsid w:val="00FE11AF"/>
    <w:rsid w:val="00FE363D"/>
    <w:rsid w:val="00FE3DF2"/>
    <w:rsid w:val="00FE4059"/>
    <w:rsid w:val="00FE4D1C"/>
    <w:rsid w:val="00FE6106"/>
    <w:rsid w:val="00FF2E14"/>
    <w:rsid w:val="00FF3BD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0705"/>
    <o:shapelayout v:ext="edit">
      <o:idmap v:ext="edit" data="1"/>
    </o:shapelayout>
  </w:shapeDefaults>
  <w:decimalSymbol w:val=","/>
  <w:listSeparator w:val=";"/>
  <w14:docId w14:val="3D65F67B"/>
  <w15:docId w15:val="{CC65DD87-3C1E-45B1-9713-E9A30DEE2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5">
    <w:lsdException w:name="Normal" w:qFormat="1"/>
    <w:lsdException w:name="heading 3"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05376F"/>
    <w:pPr>
      <w:jc w:val="both"/>
    </w:pPr>
    <w:rPr>
      <w:rFonts w:ascii="Nirmala UI" w:hAnsi="Nirmala UI"/>
      <w:sz w:val="21"/>
      <w:lang w:eastAsia="nl-NL"/>
    </w:rPr>
  </w:style>
  <w:style w:type="paragraph" w:styleId="Kop1">
    <w:name w:val="heading 1"/>
    <w:basedOn w:val="Standaard"/>
    <w:next w:val="Standaard"/>
    <w:autoRedefine/>
    <w:rsid w:val="0095641F"/>
    <w:pPr>
      <w:pBdr>
        <w:top w:val="single" w:sz="12" w:space="1" w:color="auto"/>
        <w:left w:val="single" w:sz="12" w:space="4" w:color="auto"/>
        <w:bottom w:val="single" w:sz="12" w:space="1" w:color="auto"/>
        <w:right w:val="single" w:sz="12" w:space="4" w:color="auto"/>
      </w:pBdr>
      <w:spacing w:before="240"/>
      <w:jc w:val="center"/>
      <w:textboxTightWrap w:val="allLines"/>
      <w:outlineLvl w:val="0"/>
    </w:pPr>
    <w:rPr>
      <w:rFonts w:cs="Nirmala UI"/>
      <w:b/>
      <w:i/>
      <w:caps/>
      <w:sz w:val="40"/>
      <w14:shadow w14:blurRad="50800" w14:dist="38100" w14:dir="2700000" w14:sx="100000" w14:sy="100000" w14:kx="0" w14:ky="0" w14:algn="tl">
        <w14:srgbClr w14:val="000000">
          <w14:alpha w14:val="60000"/>
        </w14:srgbClr>
      </w14:shadow>
    </w:rPr>
  </w:style>
  <w:style w:type="paragraph" w:styleId="Kop2">
    <w:name w:val="heading 2"/>
    <w:basedOn w:val="Standaard"/>
    <w:next w:val="Standaard"/>
    <w:autoRedefine/>
    <w:rsid w:val="0095641F"/>
    <w:pPr>
      <w:numPr>
        <w:numId w:val="17"/>
      </w:numPr>
      <w:pBdr>
        <w:top w:val="single" w:sz="6" w:space="1" w:color="auto"/>
        <w:left w:val="single" w:sz="6" w:space="4" w:color="auto"/>
        <w:bottom w:val="single" w:sz="6" w:space="1" w:color="auto"/>
        <w:right w:val="single" w:sz="6" w:space="4" w:color="auto"/>
      </w:pBdr>
      <w:shd w:val="clear" w:color="auto" w:fill="BFBFBF" w:themeFill="background1" w:themeFillShade="BF"/>
      <w:spacing w:before="120" w:after="240"/>
      <w:ind w:left="1701" w:hanging="1701"/>
      <w:jc w:val="left"/>
      <w:outlineLvl w:val="1"/>
    </w:pPr>
    <w:rPr>
      <w:rFonts w:ascii="Arial Narrow" w:hAnsi="Arial Narrow" w:cs="Arial"/>
      <w:b/>
      <w:caps/>
      <w:noProof/>
      <w:sz w:val="32"/>
      <w:szCs w:val="22"/>
      <w:lang w:eastAsia="nl-BE"/>
    </w:rPr>
  </w:style>
  <w:style w:type="paragraph" w:styleId="Kop3">
    <w:name w:val="heading 3"/>
    <w:basedOn w:val="Standaard"/>
    <w:next w:val="Standaard"/>
    <w:link w:val="Kop3Char"/>
    <w:qFormat/>
    <w:rsid w:val="005A250F"/>
    <w:pPr>
      <w:numPr>
        <w:numId w:val="4"/>
      </w:numPr>
      <w:spacing w:before="240" w:after="240"/>
      <w:ind w:left="357" w:hanging="357"/>
      <w:outlineLvl w:val="2"/>
    </w:pPr>
    <w:rPr>
      <w:caps/>
      <w:u w:val="single"/>
    </w:rPr>
  </w:style>
  <w:style w:type="paragraph" w:styleId="Kop4">
    <w:name w:val="heading 4"/>
    <w:next w:val="Standaard"/>
    <w:qFormat/>
    <w:rsid w:val="000C1FF3"/>
    <w:pPr>
      <w:numPr>
        <w:numId w:val="5"/>
      </w:numPr>
      <w:spacing w:before="240" w:after="120"/>
      <w:outlineLvl w:val="3"/>
    </w:pPr>
    <w:rPr>
      <w:rFonts w:ascii="Arial Narrow" w:hAnsi="Arial Narrow"/>
      <w:b/>
      <w:spacing w:val="-10"/>
      <w:sz w:val="28"/>
      <w:lang w:eastAsia="nl-NL"/>
    </w:rPr>
  </w:style>
  <w:style w:type="paragraph" w:styleId="Kop5">
    <w:name w:val="heading 5"/>
    <w:basedOn w:val="Standaard"/>
    <w:next w:val="Standaard"/>
    <w:rsid w:val="00BB0617"/>
    <w:pPr>
      <w:keepNext/>
      <w:numPr>
        <w:numId w:val="3"/>
      </w:numPr>
      <w:spacing w:before="360"/>
      <w:ind w:left="992" w:hanging="992"/>
      <w:jc w:val="left"/>
      <w:outlineLvl w:val="4"/>
    </w:pPr>
    <w:rPr>
      <w:rFonts w:cs="Arial"/>
      <w:b/>
    </w:rPr>
  </w:style>
  <w:style w:type="paragraph" w:styleId="Kop6">
    <w:name w:val="heading 6"/>
    <w:basedOn w:val="Standaard"/>
    <w:next w:val="Standaard"/>
    <w:qFormat/>
    <w:rsid w:val="000C1FF3"/>
    <w:pPr>
      <w:keepNext/>
      <w:numPr>
        <w:numId w:val="6"/>
      </w:numPr>
      <w:spacing w:before="160"/>
      <w:ind w:left="357" w:hanging="357"/>
      <w:outlineLvl w:val="5"/>
    </w:pPr>
    <w:rPr>
      <w:b/>
      <w:bCs/>
      <w:i/>
    </w:rPr>
  </w:style>
  <w:style w:type="paragraph" w:styleId="Kop7">
    <w:name w:val="heading 7"/>
    <w:basedOn w:val="Standaard"/>
    <w:next w:val="Standaard"/>
    <w:autoRedefine/>
    <w:qFormat/>
    <w:rsid w:val="001B1DBA"/>
    <w:pPr>
      <w:keepNext/>
      <w:spacing w:before="120"/>
      <w:outlineLvl w:val="6"/>
    </w:pPr>
    <w:rPr>
      <w:i/>
      <w:iCs/>
      <w:u w:val="single"/>
    </w:rPr>
  </w:style>
  <w:style w:type="paragraph" w:styleId="Kop8">
    <w:name w:val="heading 8"/>
    <w:basedOn w:val="Standaard"/>
    <w:next w:val="Standaard"/>
    <w:link w:val="Kop8Char"/>
    <w:semiHidden/>
    <w:unhideWhenUsed/>
    <w:qFormat/>
    <w:rsid w:val="001B1DBA"/>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tyle>
  <w:style w:type="paragraph" w:styleId="Voettekst">
    <w:name w:val="footer"/>
    <w:basedOn w:val="Standaard"/>
    <w:link w:val="VoettekstChar"/>
    <w:pPr>
      <w:jc w:val="left"/>
    </w:pPr>
    <w:rPr>
      <w:sz w:val="18"/>
    </w:rPr>
  </w:style>
  <w:style w:type="paragraph" w:customStyle="1" w:styleId="Agendanummering">
    <w:name w:val="Agendanummering"/>
    <w:basedOn w:val="Standaard"/>
    <w:next w:val="Standaard"/>
    <w:pPr>
      <w:numPr>
        <w:numId w:val="1"/>
      </w:numPr>
      <w:spacing w:before="360"/>
    </w:pPr>
    <w:rPr>
      <w:b/>
    </w:rPr>
  </w:style>
  <w:style w:type="paragraph" w:customStyle="1" w:styleId="Hoofdtitel">
    <w:name w:val="Hoofdtitel"/>
    <w:basedOn w:val="Standaard"/>
    <w:next w:val="Standaard"/>
    <w:pPr>
      <w:tabs>
        <w:tab w:val="left" w:pos="8322"/>
      </w:tabs>
      <w:spacing w:before="360" w:after="480"/>
      <w:jc w:val="center"/>
    </w:pPr>
    <w:rPr>
      <w:b/>
      <w:smallCaps/>
      <w:sz w:val="28"/>
    </w:rPr>
  </w:style>
  <w:style w:type="paragraph" w:customStyle="1" w:styleId="Standaard12na">
    <w:name w:val="Standaard + 12 na"/>
    <w:basedOn w:val="Standaard"/>
    <w:pPr>
      <w:spacing w:after="240"/>
    </w:pPr>
  </w:style>
  <w:style w:type="character" w:styleId="Zwaar">
    <w:name w:val="Strong"/>
    <w:qFormat/>
    <w:rPr>
      <w:b/>
      <w:bCs/>
    </w:rPr>
  </w:style>
  <w:style w:type="paragraph" w:styleId="Normaalweb">
    <w:name w:val="Normal (Web)"/>
    <w:basedOn w:val="Standaard"/>
    <w:uiPriority w:val="99"/>
    <w:pPr>
      <w:spacing w:before="100" w:beforeAutospacing="1" w:after="100" w:afterAutospacing="1"/>
      <w:jc w:val="left"/>
    </w:pPr>
    <w:rPr>
      <w:rFonts w:ascii="Verdana" w:eastAsia="Arial Unicode MS" w:hAnsi="Verdana" w:cs="Arial Unicode MS"/>
      <w:color w:val="000000"/>
      <w:sz w:val="17"/>
      <w:szCs w:val="17"/>
      <w:lang w:val="nl-NL"/>
    </w:rPr>
  </w:style>
  <w:style w:type="paragraph" w:styleId="Plattetekst2">
    <w:name w:val="Body Text 2"/>
    <w:basedOn w:val="Standaard"/>
    <w:pPr>
      <w:jc w:val="center"/>
    </w:pPr>
    <w:rPr>
      <w:rFonts w:ascii="Times New Roman" w:hAnsi="Times New Roman"/>
      <w:b/>
      <w:bCs/>
      <w:i/>
      <w:iCs/>
      <w:sz w:val="28"/>
      <w:szCs w:val="24"/>
      <w:u w:val="single"/>
      <w:lang w:val="nl-NL"/>
    </w:rPr>
  </w:style>
  <w:style w:type="paragraph" w:styleId="Plattetekst">
    <w:name w:val="Body Text"/>
    <w:basedOn w:val="Standaard"/>
    <w:link w:val="PlattetekstChar"/>
    <w:pPr>
      <w:jc w:val="left"/>
    </w:pPr>
    <w:rPr>
      <w:rFonts w:ascii="Times New Roman" w:hAnsi="Times New Roman"/>
      <w:b/>
      <w:bCs/>
      <w:i/>
      <w:iCs/>
      <w:sz w:val="24"/>
      <w:szCs w:val="24"/>
      <w:u w:val="single"/>
    </w:rPr>
  </w:style>
  <w:style w:type="paragraph" w:styleId="Plattetekst3">
    <w:name w:val="Body Text 3"/>
    <w:basedOn w:val="Standaard"/>
    <w:rPr>
      <w:rFonts w:ascii="Times New Roman" w:hAnsi="Times New Roman"/>
      <w:sz w:val="24"/>
      <w:szCs w:val="24"/>
      <w:lang w:val="nl-NL"/>
    </w:rPr>
  </w:style>
  <w:style w:type="paragraph" w:styleId="Plattetekstinspringen2">
    <w:name w:val="Body Text Indent 2"/>
    <w:basedOn w:val="Standaard"/>
    <w:pPr>
      <w:ind w:left="709" w:hanging="709"/>
    </w:pPr>
    <w:rPr>
      <w:rFonts w:ascii="Times New Roman" w:hAnsi="Times New Roman"/>
      <w:lang w:val="nl-NL"/>
    </w:rPr>
  </w:style>
  <w:style w:type="paragraph" w:styleId="Plattetekstinspringen3">
    <w:name w:val="Body Text Indent 3"/>
    <w:basedOn w:val="Standaard"/>
    <w:pPr>
      <w:ind w:left="709"/>
    </w:pPr>
    <w:rPr>
      <w:rFonts w:ascii="Times New Roman" w:hAnsi="Times New Roman"/>
      <w:lang w:val="nl-NL"/>
    </w:rPr>
  </w:style>
  <w:style w:type="character" w:styleId="Voetnootmarkering">
    <w:name w:val="footnote reference"/>
    <w:uiPriority w:val="99"/>
    <w:semiHidden/>
    <w:rPr>
      <w:vertAlign w:val="superscript"/>
    </w:rPr>
  </w:style>
  <w:style w:type="paragraph" w:styleId="Plattetekstinspringen">
    <w:name w:val="Body Text Indent"/>
    <w:basedOn w:val="Standaard"/>
    <w:link w:val="PlattetekstinspringenChar"/>
    <w:pPr>
      <w:ind w:left="284"/>
    </w:pPr>
    <w:rPr>
      <w:rFonts w:ascii="Times New Roman" w:hAnsi="Times New Roman"/>
      <w:sz w:val="24"/>
      <w:lang w:val="nl-NL"/>
    </w:rPr>
  </w:style>
  <w:style w:type="paragraph" w:styleId="Voetnoottekst">
    <w:name w:val="footnote text"/>
    <w:basedOn w:val="Standaard"/>
    <w:link w:val="VoetnoottekstChar"/>
    <w:uiPriority w:val="99"/>
    <w:semiHidden/>
    <w:pPr>
      <w:jc w:val="left"/>
    </w:pPr>
    <w:rPr>
      <w:rFonts w:ascii="Times New Roman" w:hAnsi="Times New Roman"/>
      <w:lang w:val="nl-NL"/>
    </w:rPr>
  </w:style>
  <w:style w:type="paragraph" w:styleId="Eindnoottekst">
    <w:name w:val="endnote text"/>
    <w:basedOn w:val="Standaard"/>
    <w:semiHidden/>
  </w:style>
  <w:style w:type="paragraph" w:customStyle="1" w:styleId="Standaard24">
    <w:name w:val="Standaard+24"/>
    <w:basedOn w:val="Standaard"/>
    <w:pPr>
      <w:spacing w:after="480"/>
    </w:pPr>
    <w:rPr>
      <w:rFonts w:cs="Arial"/>
    </w:rPr>
  </w:style>
  <w:style w:type="character" w:styleId="Eindnootmarkering">
    <w:name w:val="endnote reference"/>
    <w:semiHidden/>
    <w:rPr>
      <w:vertAlign w:val="superscript"/>
    </w:rPr>
  </w:style>
  <w:style w:type="character" w:styleId="Paginanummer">
    <w:name w:val="page number"/>
    <w:basedOn w:val="Standaardalinea-lettertype"/>
  </w:style>
  <w:style w:type="paragraph" w:styleId="Ballontekst">
    <w:name w:val="Balloon Text"/>
    <w:basedOn w:val="Standaard"/>
    <w:semiHidden/>
    <w:rsid w:val="00A0399B"/>
    <w:rPr>
      <w:rFonts w:ascii="Tahoma" w:hAnsi="Tahoma" w:cs="Tahoma"/>
      <w:sz w:val="16"/>
      <w:szCs w:val="16"/>
    </w:rPr>
  </w:style>
  <w:style w:type="paragraph" w:styleId="Revisie">
    <w:name w:val="Revision"/>
    <w:hidden/>
    <w:uiPriority w:val="99"/>
    <w:semiHidden/>
    <w:rsid w:val="00EE715C"/>
    <w:rPr>
      <w:rFonts w:ascii="Arial" w:hAnsi="Arial"/>
      <w:sz w:val="22"/>
      <w:lang w:eastAsia="nl-NL"/>
    </w:rPr>
  </w:style>
  <w:style w:type="paragraph" w:styleId="Kopvaninhoudsopgave">
    <w:name w:val="TOC Heading"/>
    <w:basedOn w:val="Kop1"/>
    <w:next w:val="Standaard"/>
    <w:uiPriority w:val="39"/>
    <w:unhideWhenUsed/>
    <w:rsid w:val="00D6119B"/>
    <w:pPr>
      <w:keepLines/>
      <w:framePr w:wrap="around" w:hAnchor="text"/>
      <w:spacing w:line="276" w:lineRule="auto"/>
      <w:outlineLvl w:val="9"/>
    </w:pPr>
    <w:rPr>
      <w:rFonts w:ascii="Cambria" w:hAnsi="Cambria" w:cs="Times New Roman"/>
      <w:bCs/>
      <w:caps w:val="0"/>
      <w:color w:val="365F91"/>
      <w:sz w:val="28"/>
      <w:szCs w:val="28"/>
      <w:lang w:val="nl-NL" w:eastAsia="en-US"/>
    </w:rPr>
  </w:style>
  <w:style w:type="paragraph" w:styleId="Inhopg1">
    <w:name w:val="toc 1"/>
    <w:basedOn w:val="Standaard"/>
    <w:next w:val="Standaard"/>
    <w:autoRedefine/>
    <w:uiPriority w:val="39"/>
    <w:rsid w:val="00EB7720"/>
    <w:pPr>
      <w:tabs>
        <w:tab w:val="right" w:leader="dot" w:pos="9628"/>
      </w:tabs>
      <w:spacing w:after="120"/>
    </w:pPr>
    <w:rPr>
      <w:b/>
      <w:caps/>
    </w:rPr>
  </w:style>
  <w:style w:type="character" w:styleId="Hyperlink">
    <w:name w:val="Hyperlink"/>
    <w:uiPriority w:val="99"/>
    <w:unhideWhenUsed/>
    <w:rsid w:val="00D6119B"/>
    <w:rPr>
      <w:color w:val="0000FF"/>
      <w:u w:val="single"/>
    </w:rPr>
  </w:style>
  <w:style w:type="table" w:styleId="Tabelraster">
    <w:name w:val="Table Grid"/>
    <w:basedOn w:val="Standaardtabel"/>
    <w:uiPriority w:val="39"/>
    <w:rsid w:val="00E51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70FF9"/>
    <w:pPr>
      <w:ind w:left="720"/>
      <w:contextualSpacing/>
    </w:pPr>
  </w:style>
  <w:style w:type="character" w:styleId="GevolgdeHyperlink">
    <w:name w:val="FollowedHyperlink"/>
    <w:basedOn w:val="Standaardalinea-lettertype"/>
    <w:rsid w:val="007D0AD9"/>
    <w:rPr>
      <w:color w:val="800080" w:themeColor="followedHyperlink"/>
      <w:u w:val="single"/>
    </w:rPr>
  </w:style>
  <w:style w:type="character" w:styleId="Titelvanboek">
    <w:name w:val="Book Title"/>
    <w:basedOn w:val="Standaardalinea-lettertype"/>
    <w:uiPriority w:val="33"/>
    <w:qFormat/>
    <w:rsid w:val="009B4165"/>
    <w:rPr>
      <w:b/>
      <w:bCs/>
      <w:smallCaps/>
      <w:spacing w:val="5"/>
      <w:sz w:val="28"/>
    </w:rPr>
  </w:style>
  <w:style w:type="character" w:customStyle="1" w:styleId="VoetnoottekstChar">
    <w:name w:val="Voetnoottekst Char"/>
    <w:basedOn w:val="Standaardalinea-lettertype"/>
    <w:link w:val="Voetnoottekst"/>
    <w:uiPriority w:val="99"/>
    <w:semiHidden/>
    <w:rsid w:val="009B4165"/>
    <w:rPr>
      <w:lang w:val="nl-NL" w:eastAsia="nl-NL"/>
    </w:rPr>
  </w:style>
  <w:style w:type="character" w:styleId="Intensievebenadrukking">
    <w:name w:val="Intense Emphasis"/>
    <w:basedOn w:val="Standaardalinea-lettertype"/>
    <w:uiPriority w:val="21"/>
    <w:qFormat/>
    <w:rsid w:val="008C002E"/>
    <w:rPr>
      <w:b/>
      <w:bCs/>
      <w:i/>
      <w:iCs/>
      <w:color w:val="4F81BD" w:themeColor="accent1"/>
    </w:rPr>
  </w:style>
  <w:style w:type="character" w:styleId="Verwijzingopmerking">
    <w:name w:val="annotation reference"/>
    <w:basedOn w:val="Standaardalinea-lettertype"/>
    <w:semiHidden/>
    <w:unhideWhenUsed/>
    <w:rsid w:val="00BB0617"/>
    <w:rPr>
      <w:sz w:val="16"/>
      <w:szCs w:val="16"/>
    </w:rPr>
  </w:style>
  <w:style w:type="paragraph" w:styleId="Tekstopmerking">
    <w:name w:val="annotation text"/>
    <w:basedOn w:val="Standaard"/>
    <w:link w:val="TekstopmerkingChar"/>
    <w:semiHidden/>
    <w:unhideWhenUsed/>
    <w:rsid w:val="00BB0617"/>
  </w:style>
  <w:style w:type="character" w:customStyle="1" w:styleId="TekstopmerkingChar">
    <w:name w:val="Tekst opmerking Char"/>
    <w:basedOn w:val="Standaardalinea-lettertype"/>
    <w:link w:val="Tekstopmerking"/>
    <w:semiHidden/>
    <w:rsid w:val="00BB0617"/>
    <w:rPr>
      <w:rFonts w:ascii="Arial" w:hAnsi="Arial"/>
      <w:lang w:eastAsia="nl-NL"/>
    </w:rPr>
  </w:style>
  <w:style w:type="paragraph" w:styleId="Onderwerpvanopmerking">
    <w:name w:val="annotation subject"/>
    <w:basedOn w:val="Tekstopmerking"/>
    <w:next w:val="Tekstopmerking"/>
    <w:link w:val="OnderwerpvanopmerkingChar"/>
    <w:semiHidden/>
    <w:unhideWhenUsed/>
    <w:rsid w:val="00BB0617"/>
    <w:rPr>
      <w:b/>
      <w:bCs/>
    </w:rPr>
  </w:style>
  <w:style w:type="character" w:customStyle="1" w:styleId="OnderwerpvanopmerkingChar">
    <w:name w:val="Onderwerp van opmerking Char"/>
    <w:basedOn w:val="TekstopmerkingChar"/>
    <w:link w:val="Onderwerpvanopmerking"/>
    <w:semiHidden/>
    <w:rsid w:val="00BB0617"/>
    <w:rPr>
      <w:rFonts w:ascii="Arial" w:hAnsi="Arial"/>
      <w:b/>
      <w:bCs/>
      <w:lang w:eastAsia="nl-NL"/>
    </w:rPr>
  </w:style>
  <w:style w:type="character" w:customStyle="1" w:styleId="Kop3Char">
    <w:name w:val="Kop 3 Char"/>
    <w:basedOn w:val="Standaardalinea-lettertype"/>
    <w:link w:val="Kop3"/>
    <w:rsid w:val="005A250F"/>
    <w:rPr>
      <w:rFonts w:ascii="Nirmala UI" w:hAnsi="Nirmala UI"/>
      <w:caps/>
      <w:sz w:val="21"/>
      <w:u w:val="single"/>
      <w:lang w:eastAsia="nl-NL"/>
    </w:rPr>
  </w:style>
  <w:style w:type="paragraph" w:customStyle="1" w:styleId="Bollekeinsprong1">
    <w:name w:val="Bolleke insprong 1"/>
    <w:basedOn w:val="Lijstalinea"/>
    <w:rsid w:val="000C1FF3"/>
    <w:pPr>
      <w:numPr>
        <w:ilvl w:val="1"/>
        <w:numId w:val="7"/>
      </w:numPr>
      <w:ind w:left="641" w:hanging="284"/>
    </w:pPr>
  </w:style>
  <w:style w:type="character" w:customStyle="1" w:styleId="StijlCursiefVersmaldmet01pt">
    <w:name w:val="Stijl Cursief Versmald met  01 pt"/>
    <w:basedOn w:val="Standaardalinea-lettertype"/>
    <w:rsid w:val="000C1FF3"/>
    <w:rPr>
      <w:i/>
      <w:iCs/>
      <w:spacing w:val="-2"/>
    </w:rPr>
  </w:style>
  <w:style w:type="paragraph" w:customStyle="1" w:styleId="Cursieveinsprong">
    <w:name w:val="Cursieve insprong"/>
    <w:basedOn w:val="Lijstalinea"/>
    <w:next w:val="Standaard"/>
    <w:qFormat/>
    <w:rsid w:val="00BE4AB6"/>
    <w:pPr>
      <w:numPr>
        <w:numId w:val="8"/>
      </w:numPr>
    </w:pPr>
    <w:rPr>
      <w:i/>
    </w:rPr>
  </w:style>
  <w:style w:type="paragraph" w:customStyle="1" w:styleId="Kop2-3-2">
    <w:name w:val="Kop 2-3-2"/>
    <w:basedOn w:val="Standaard"/>
    <w:next w:val="Standaard"/>
    <w:autoRedefine/>
    <w:qFormat/>
    <w:rsid w:val="001B1DBA"/>
    <w:pPr>
      <w:numPr>
        <w:numId w:val="12"/>
      </w:numPr>
      <w:spacing w:before="240"/>
      <w:ind w:left="1758" w:hanging="1758"/>
    </w:pPr>
    <w:rPr>
      <w:rFonts w:asciiTheme="minorHAnsi" w:hAnsiTheme="minorHAnsi" w:cstheme="minorHAnsi"/>
      <w:b/>
      <w:caps/>
      <w:spacing w:val="-2"/>
      <w:sz w:val="24"/>
    </w:rPr>
  </w:style>
  <w:style w:type="paragraph" w:customStyle="1" w:styleId="Kop2-3-1">
    <w:name w:val="Kop 2-3-1"/>
    <w:basedOn w:val="Kop3"/>
    <w:qFormat/>
    <w:rsid w:val="004443E6"/>
    <w:pPr>
      <w:numPr>
        <w:numId w:val="18"/>
      </w:numPr>
    </w:pPr>
    <w:rPr>
      <w:b/>
      <w:u w:val="none"/>
    </w:rPr>
  </w:style>
  <w:style w:type="character" w:customStyle="1" w:styleId="Kop8Char">
    <w:name w:val="Kop 8 Char"/>
    <w:basedOn w:val="Standaardalinea-lettertype"/>
    <w:link w:val="Kop8"/>
    <w:semiHidden/>
    <w:rsid w:val="001B1DBA"/>
    <w:rPr>
      <w:rFonts w:asciiTheme="majorHAnsi" w:eastAsiaTheme="majorEastAsia" w:hAnsiTheme="majorHAnsi" w:cstheme="majorBidi"/>
      <w:color w:val="272727" w:themeColor="text1" w:themeTint="D8"/>
      <w:sz w:val="21"/>
      <w:szCs w:val="21"/>
      <w:lang w:eastAsia="nl-NL"/>
    </w:rPr>
  </w:style>
  <w:style w:type="paragraph" w:customStyle="1" w:styleId="Kop6-7-1">
    <w:name w:val="Kop 6-7-1"/>
    <w:basedOn w:val="Standaard"/>
    <w:next w:val="Standaard"/>
    <w:rsid w:val="006D63D3"/>
    <w:pPr>
      <w:numPr>
        <w:numId w:val="16"/>
      </w:numPr>
      <w:spacing w:before="240"/>
      <w:ind w:left="357" w:hanging="357"/>
    </w:pPr>
    <w:rPr>
      <w:u w:val="single"/>
    </w:rPr>
  </w:style>
  <w:style w:type="paragraph" w:styleId="Inhopg2">
    <w:name w:val="toc 2"/>
    <w:basedOn w:val="Standaard"/>
    <w:next w:val="Standaard"/>
    <w:autoRedefine/>
    <w:uiPriority w:val="39"/>
    <w:unhideWhenUsed/>
    <w:rsid w:val="001F2B12"/>
    <w:pPr>
      <w:tabs>
        <w:tab w:val="left" w:pos="1540"/>
        <w:tab w:val="right" w:leader="dot" w:pos="9628"/>
      </w:tabs>
      <w:spacing w:after="100"/>
      <w:ind w:left="1559" w:hanging="1338"/>
    </w:pPr>
  </w:style>
  <w:style w:type="paragraph" w:styleId="Inhopg3">
    <w:name w:val="toc 3"/>
    <w:basedOn w:val="Standaard"/>
    <w:next w:val="Standaard"/>
    <w:autoRedefine/>
    <w:uiPriority w:val="39"/>
    <w:unhideWhenUsed/>
    <w:rsid w:val="008C0581"/>
    <w:pPr>
      <w:spacing w:after="100"/>
      <w:ind w:left="440"/>
    </w:pPr>
  </w:style>
  <w:style w:type="paragraph" w:customStyle="1" w:styleId="Ondertitelxxx">
    <w:name w:val="Ondertitel x.x.x"/>
    <w:basedOn w:val="Plattetekst"/>
    <w:rsid w:val="00E81CCC"/>
    <w:pPr>
      <w:spacing w:before="120"/>
      <w:ind w:left="425" w:hanging="425"/>
    </w:pPr>
    <w:rPr>
      <w:rFonts w:ascii="Nirmala UI" w:hAnsi="Nirmala UI"/>
      <w:b w:val="0"/>
      <w:bCs w:val="0"/>
      <w:sz w:val="22"/>
      <w:szCs w:val="20"/>
      <w:u w:val="none"/>
    </w:rPr>
  </w:style>
  <w:style w:type="paragraph" w:customStyle="1" w:styleId="Ondertitelxx">
    <w:name w:val="Ondertitel x.x"/>
    <w:basedOn w:val="Plattetekst"/>
    <w:rsid w:val="00E81CCC"/>
    <w:pPr>
      <w:spacing w:before="120"/>
      <w:ind w:left="425" w:hanging="425"/>
    </w:pPr>
    <w:rPr>
      <w:rFonts w:ascii="Nirmala UI" w:hAnsi="Nirmala UI"/>
      <w:i w:val="0"/>
      <w:iCs w:val="0"/>
      <w:sz w:val="22"/>
      <w:szCs w:val="20"/>
      <w:u w:val="none"/>
    </w:rPr>
  </w:style>
  <w:style w:type="character" w:customStyle="1" w:styleId="VoettekstChar">
    <w:name w:val="Voettekst Char"/>
    <w:basedOn w:val="Standaardalinea-lettertype"/>
    <w:link w:val="Voettekst"/>
    <w:rsid w:val="002660B8"/>
    <w:rPr>
      <w:rFonts w:ascii="Nirmala UI" w:hAnsi="Nirmala UI"/>
      <w:sz w:val="18"/>
      <w:lang w:eastAsia="nl-NL"/>
    </w:rPr>
  </w:style>
  <w:style w:type="paragraph" w:customStyle="1" w:styleId="StijlLinksVoor18ptNa10ptRegelafstandMeerdere115">
    <w:name w:val="Stijl Links Voor:  18 pt Na:  10 pt Regelafstand:  Meerdere 115..."/>
    <w:basedOn w:val="Standaard"/>
    <w:rsid w:val="00805DDA"/>
    <w:pPr>
      <w:spacing w:before="240" w:after="200"/>
      <w:jc w:val="left"/>
    </w:pPr>
  </w:style>
  <w:style w:type="paragraph" w:customStyle="1" w:styleId="Streepje0">
    <w:name w:val="Streepje0"/>
    <w:basedOn w:val="Standaard"/>
    <w:qFormat/>
    <w:rsid w:val="0095641F"/>
    <w:pPr>
      <w:numPr>
        <w:numId w:val="11"/>
      </w:numPr>
      <w:ind w:left="567" w:hanging="567"/>
      <w:contextualSpacing/>
    </w:pPr>
  </w:style>
  <w:style w:type="paragraph" w:customStyle="1" w:styleId="Bollekeinsprong">
    <w:name w:val="Bolleke insprong"/>
    <w:basedOn w:val="Standaard"/>
    <w:qFormat/>
    <w:rsid w:val="00C97491"/>
    <w:pPr>
      <w:numPr>
        <w:ilvl w:val="1"/>
        <w:numId w:val="14"/>
      </w:numPr>
      <w:tabs>
        <w:tab w:val="clear" w:pos="1440"/>
      </w:tabs>
      <w:ind w:left="850" w:hanging="425"/>
      <w:contextualSpacing/>
    </w:pPr>
    <w:rPr>
      <w:rFonts w:cs="Nirmala UI"/>
      <w:bCs/>
      <w:iCs/>
      <w:szCs w:val="22"/>
    </w:rPr>
  </w:style>
  <w:style w:type="paragraph" w:customStyle="1" w:styleId="Streepjeinsprong1">
    <w:name w:val="Streepje insprong 1"/>
    <w:basedOn w:val="Streepje0"/>
    <w:qFormat/>
    <w:rsid w:val="00C97491"/>
    <w:pPr>
      <w:numPr>
        <w:numId w:val="15"/>
      </w:numPr>
      <w:ind w:left="850" w:hanging="425"/>
      <w:contextualSpacing w:val="0"/>
    </w:pPr>
    <w:rPr>
      <w:rFonts w:cs="Nirmala UI"/>
    </w:rPr>
  </w:style>
  <w:style w:type="paragraph" w:customStyle="1" w:styleId="StijlPlattetekstNirmalaUI11ptNietVetNietCursiefNie">
    <w:name w:val="Stijl Platte tekst + Nirmala UI 11 pt Niet Vet Niet Cursief Nie..."/>
    <w:basedOn w:val="Standaard"/>
    <w:rsid w:val="002C4503"/>
    <w:rPr>
      <w:b/>
      <w:bCs/>
      <w:i/>
      <w:iCs/>
    </w:rPr>
  </w:style>
  <w:style w:type="paragraph" w:customStyle="1" w:styleId="StijlPlattetekstNirmalaUI11ptNietVetNietCursiefNie1">
    <w:name w:val="Stijl Platte tekst + Nirmala UI 11 pt Niet Vet Niet Cursief Nie...1"/>
    <w:basedOn w:val="Plattetekst"/>
    <w:rsid w:val="002C4503"/>
    <w:pPr>
      <w:ind w:left="425" w:hanging="425"/>
    </w:pPr>
    <w:rPr>
      <w:rFonts w:ascii="Nirmala UI" w:hAnsi="Nirmala UI"/>
      <w:b w:val="0"/>
      <w:bCs w:val="0"/>
      <w:i w:val="0"/>
      <w:iCs w:val="0"/>
      <w:sz w:val="21"/>
      <w:szCs w:val="20"/>
      <w:u w:val="none"/>
    </w:rPr>
  </w:style>
  <w:style w:type="paragraph" w:customStyle="1" w:styleId="StijlPlattetekstNirmalaUI11ptNietVetNietonderstrepen">
    <w:name w:val="Stijl Platte tekst + Nirmala UI 11 pt Niet Vet Niet onderstrepen"/>
    <w:basedOn w:val="Plattetekst"/>
    <w:rsid w:val="002C4503"/>
    <w:rPr>
      <w:rFonts w:ascii="Nirmala UI" w:hAnsi="Nirmala UI"/>
      <w:b w:val="0"/>
      <w:bCs w:val="0"/>
      <w:sz w:val="21"/>
      <w:u w:val="none"/>
    </w:rPr>
  </w:style>
  <w:style w:type="paragraph" w:customStyle="1" w:styleId="Titel1">
    <w:name w:val="Titel 1"/>
    <w:basedOn w:val="Standaard"/>
    <w:next w:val="Standaard"/>
    <w:qFormat/>
    <w:rsid w:val="0095641F"/>
    <w:pPr>
      <w:pBdr>
        <w:top w:val="single" w:sz="12" w:space="1" w:color="auto"/>
        <w:left w:val="single" w:sz="12" w:space="4" w:color="auto"/>
        <w:bottom w:val="single" w:sz="12" w:space="1" w:color="auto"/>
        <w:right w:val="single" w:sz="12" w:space="4" w:color="auto"/>
      </w:pBdr>
      <w:jc w:val="center"/>
    </w:pPr>
    <w:rPr>
      <w:rFonts w:cs="Arial"/>
      <w:b/>
      <w:iCs/>
      <w:sz w:val="48"/>
      <w:szCs w:val="22"/>
      <w14:shadow w14:blurRad="50800" w14:dist="38100" w14:dir="2700000" w14:sx="100000" w14:sy="100000" w14:kx="0" w14:ky="0" w14:algn="tl">
        <w14:srgbClr w14:val="000000">
          <w14:alpha w14:val="60000"/>
        </w14:srgbClr>
      </w14:shadow>
    </w:rPr>
  </w:style>
  <w:style w:type="paragraph" w:customStyle="1" w:styleId="Titel5">
    <w:name w:val="Titel 5"/>
    <w:basedOn w:val="Standaard"/>
    <w:next w:val="Standaard"/>
    <w:autoRedefine/>
    <w:qFormat/>
    <w:rsid w:val="0095641F"/>
    <w:pPr>
      <w:keepNext/>
      <w:spacing w:before="200" w:after="200"/>
    </w:pPr>
    <w:rPr>
      <w:b/>
      <w:caps/>
      <w:spacing w:val="-2"/>
      <w:sz w:val="22"/>
    </w:rPr>
  </w:style>
  <w:style w:type="paragraph" w:customStyle="1" w:styleId="Titel1-1">
    <w:name w:val="Titel 1-1"/>
    <w:basedOn w:val="Standaard"/>
    <w:next w:val="Standaard"/>
    <w:qFormat/>
    <w:rsid w:val="0095641F"/>
    <w:pPr>
      <w:pBdr>
        <w:top w:val="single" w:sz="12" w:space="1" w:color="auto"/>
        <w:left w:val="single" w:sz="12" w:space="4" w:color="auto"/>
        <w:bottom w:val="single" w:sz="12" w:space="1" w:color="auto"/>
        <w:right w:val="single" w:sz="12" w:space="4" w:color="auto"/>
      </w:pBdr>
      <w:spacing w:after="480"/>
      <w:jc w:val="center"/>
    </w:pPr>
    <w:rPr>
      <w:b/>
      <w:caps/>
      <w:sz w:val="36"/>
      <w14:shadow w14:blurRad="50800" w14:dist="38100" w14:dir="2700000" w14:sx="100000" w14:sy="100000" w14:kx="0" w14:ky="0" w14:algn="tl">
        <w14:srgbClr w14:val="000000">
          <w14:alpha w14:val="60000"/>
        </w14:srgbClr>
      </w14:shadow>
    </w:rPr>
  </w:style>
  <w:style w:type="paragraph" w:customStyle="1" w:styleId="Titel2">
    <w:name w:val="Titel 2"/>
    <w:basedOn w:val="Standaard"/>
    <w:next w:val="Standaard"/>
    <w:autoRedefine/>
    <w:qFormat/>
    <w:rsid w:val="00614C8D"/>
    <w:pPr>
      <w:keepNext/>
      <w:numPr>
        <w:numId w:val="20"/>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360" w:after="240"/>
      <w:ind w:left="1701" w:hanging="1701"/>
      <w:jc w:val="left"/>
    </w:pPr>
    <w:rPr>
      <w:rFonts w:ascii="Arial Narrow" w:hAnsi="Arial Narrow"/>
      <w:b/>
      <w:caps/>
      <w:sz w:val="32"/>
    </w:rPr>
  </w:style>
  <w:style w:type="paragraph" w:customStyle="1" w:styleId="Titel5-1">
    <w:name w:val="Titel 5-1"/>
    <w:basedOn w:val="Titel5"/>
    <w:next w:val="Standaard"/>
    <w:autoRedefine/>
    <w:qFormat/>
    <w:rsid w:val="00E93D27"/>
    <w:pPr>
      <w:numPr>
        <w:numId w:val="21"/>
      </w:numPr>
    </w:pPr>
    <w:rPr>
      <w:lang w:eastAsia="nl-BE"/>
    </w:rPr>
  </w:style>
  <w:style w:type="paragraph" w:customStyle="1" w:styleId="Tabel">
    <w:name w:val="Tabel"/>
    <w:basedOn w:val="Standaard"/>
    <w:next w:val="Standaard"/>
    <w:autoRedefine/>
    <w:qFormat/>
    <w:rsid w:val="006E5CB1"/>
    <w:pPr>
      <w:tabs>
        <w:tab w:val="left" w:pos="1690"/>
      </w:tabs>
      <w:spacing w:before="40" w:after="40"/>
      <w:contextualSpacing/>
      <w:jc w:val="left"/>
    </w:pPr>
    <w:rPr>
      <w:sz w:val="18"/>
      <w:szCs w:val="18"/>
      <w:lang w:eastAsia="nl-BE"/>
    </w:rPr>
  </w:style>
  <w:style w:type="paragraph" w:customStyle="1" w:styleId="Streepje1">
    <w:name w:val="Streepje1"/>
    <w:basedOn w:val="Standaard"/>
    <w:qFormat/>
    <w:rsid w:val="0095641F"/>
    <w:pPr>
      <w:numPr>
        <w:numId w:val="23"/>
      </w:numPr>
      <w:ind w:left="964" w:hanging="397"/>
    </w:pPr>
  </w:style>
  <w:style w:type="paragraph" w:customStyle="1" w:styleId="Titel6">
    <w:name w:val="Titel 6"/>
    <w:basedOn w:val="Standaard"/>
    <w:next w:val="Standaard"/>
    <w:qFormat/>
    <w:rsid w:val="0095641F"/>
    <w:pPr>
      <w:keepNext/>
      <w:spacing w:before="120" w:after="120"/>
      <w:ind w:left="567" w:hanging="567"/>
    </w:pPr>
    <w:rPr>
      <w:b/>
      <w:sz w:val="22"/>
    </w:rPr>
  </w:style>
  <w:style w:type="paragraph" w:customStyle="1" w:styleId="Titel7">
    <w:name w:val="Titel 7"/>
    <w:basedOn w:val="Standaard"/>
    <w:next w:val="Standaard"/>
    <w:qFormat/>
    <w:rsid w:val="0095641F"/>
    <w:pPr>
      <w:spacing w:before="120" w:after="120"/>
    </w:pPr>
    <w:rPr>
      <w:smallCaps/>
      <w:sz w:val="22"/>
      <w:u w:val="single"/>
    </w:rPr>
  </w:style>
  <w:style w:type="paragraph" w:customStyle="1" w:styleId="Bolleke1">
    <w:name w:val="Bolleke1"/>
    <w:basedOn w:val="Standaard"/>
    <w:qFormat/>
    <w:rsid w:val="0095641F"/>
    <w:pPr>
      <w:numPr>
        <w:numId w:val="24"/>
      </w:numPr>
      <w:ind w:left="851" w:hanging="284"/>
    </w:pPr>
  </w:style>
  <w:style w:type="paragraph" w:customStyle="1" w:styleId="Inspringtitel">
    <w:name w:val="Inspringtitel"/>
    <w:basedOn w:val="Standaard"/>
    <w:next w:val="Standaard"/>
    <w:rsid w:val="0095641F"/>
    <w:pPr>
      <w:spacing w:before="120" w:after="120"/>
      <w:ind w:firstLine="357"/>
    </w:pPr>
  </w:style>
  <w:style w:type="paragraph" w:customStyle="1" w:styleId="Opsommingmetinsprong">
    <w:name w:val="Opsomming met insprong"/>
    <w:basedOn w:val="Standaard"/>
    <w:qFormat/>
    <w:rsid w:val="0095641F"/>
    <w:pPr>
      <w:ind w:left="567" w:hanging="567"/>
    </w:pPr>
  </w:style>
  <w:style w:type="paragraph" w:customStyle="1" w:styleId="Titel3">
    <w:name w:val="Titel 3"/>
    <w:basedOn w:val="Kop4"/>
    <w:next w:val="Standaard"/>
    <w:qFormat/>
    <w:rsid w:val="00094DA1"/>
    <w:pPr>
      <w:keepNext/>
    </w:pPr>
  </w:style>
  <w:style w:type="paragraph" w:customStyle="1" w:styleId="Streepje2">
    <w:name w:val="Streepje2"/>
    <w:basedOn w:val="Streepje1"/>
    <w:qFormat/>
    <w:rsid w:val="0095641F"/>
    <w:pPr>
      <w:numPr>
        <w:numId w:val="9"/>
      </w:numPr>
      <w:tabs>
        <w:tab w:val="clear" w:pos="717"/>
      </w:tabs>
      <w:ind w:left="1276" w:hanging="283"/>
    </w:pPr>
  </w:style>
  <w:style w:type="paragraph" w:customStyle="1" w:styleId="witbolleke3">
    <w:name w:val="wit bolleke3"/>
    <w:basedOn w:val="Bolleke1"/>
    <w:autoRedefine/>
    <w:qFormat/>
    <w:rsid w:val="0095641F"/>
    <w:pPr>
      <w:numPr>
        <w:ilvl w:val="1"/>
        <w:numId w:val="9"/>
      </w:numPr>
      <w:tabs>
        <w:tab w:val="clear" w:pos="1440"/>
      </w:tabs>
      <w:ind w:left="1701" w:hanging="425"/>
    </w:pPr>
  </w:style>
  <w:style w:type="table" w:customStyle="1" w:styleId="TabelAR">
    <w:name w:val="TabelAR"/>
    <w:basedOn w:val="Standaardtabel"/>
    <w:uiPriority w:val="99"/>
    <w:rsid w:val="0005376F"/>
    <w:rPr>
      <w:rFonts w:ascii="Nirmala UI" w:hAnsi="Nirmala UI"/>
      <w:sz w:val="18"/>
    </w:rPr>
    <w:tblPr/>
  </w:style>
  <w:style w:type="paragraph" w:customStyle="1" w:styleId="Bolleke0">
    <w:name w:val="Bolleke0"/>
    <w:basedOn w:val="Standaard"/>
    <w:autoRedefine/>
    <w:qFormat/>
    <w:rsid w:val="0005376F"/>
    <w:pPr>
      <w:numPr>
        <w:numId w:val="2"/>
      </w:numPr>
      <w:ind w:left="567" w:hanging="567"/>
    </w:pPr>
  </w:style>
  <w:style w:type="character" w:customStyle="1" w:styleId="PlattetekstChar">
    <w:name w:val="Platte tekst Char"/>
    <w:basedOn w:val="Standaardalinea-lettertype"/>
    <w:link w:val="Plattetekst"/>
    <w:rsid w:val="0005376F"/>
    <w:rPr>
      <w:b/>
      <w:bCs/>
      <w:i/>
      <w:iCs/>
      <w:sz w:val="24"/>
      <w:szCs w:val="24"/>
      <w:u w:val="single"/>
      <w:lang w:eastAsia="nl-NL"/>
    </w:rPr>
  </w:style>
  <w:style w:type="character" w:customStyle="1" w:styleId="PlattetekstinspringenChar">
    <w:name w:val="Platte tekst inspringen Char"/>
    <w:basedOn w:val="Standaardalinea-lettertype"/>
    <w:link w:val="Plattetekstinspringen"/>
    <w:rsid w:val="0005376F"/>
    <w:rPr>
      <w:sz w:val="24"/>
      <w:lang w:val="nl-NL" w:eastAsia="nl-NL"/>
    </w:rPr>
  </w:style>
  <w:style w:type="paragraph" w:styleId="Tekstzonderopmaak">
    <w:name w:val="Plain Text"/>
    <w:basedOn w:val="Standaard"/>
    <w:link w:val="TekstzonderopmaakChar"/>
    <w:rsid w:val="009B2E94"/>
    <w:pPr>
      <w:jc w:val="left"/>
    </w:pPr>
    <w:rPr>
      <w:rFonts w:ascii="Courier New" w:hAnsi="Courier New"/>
      <w:sz w:val="20"/>
      <w:lang w:val="nl-NL"/>
    </w:rPr>
  </w:style>
  <w:style w:type="character" w:customStyle="1" w:styleId="TekstzonderopmaakChar">
    <w:name w:val="Tekst zonder opmaak Char"/>
    <w:basedOn w:val="Standaardalinea-lettertype"/>
    <w:link w:val="Tekstzonderopmaak"/>
    <w:rsid w:val="009B2E94"/>
    <w:rPr>
      <w:rFonts w:ascii="Courier New" w:hAnsi="Courier New"/>
      <w:lang w:val="nl-NL" w:eastAsia="nl-NL"/>
    </w:rPr>
  </w:style>
  <w:style w:type="paragraph" w:customStyle="1" w:styleId="CENormal">
    <w:name w:val="CE_Normal"/>
    <w:qFormat/>
    <w:rsid w:val="009B2E94"/>
    <w:pPr>
      <w:spacing w:line="280" w:lineRule="atLeast"/>
      <w:jc w:val="both"/>
    </w:pPr>
    <w:rPr>
      <w:rFonts w:ascii="Arial" w:hAnsi="Arial"/>
      <w:szCs w:val="19"/>
      <w:lang w:val="nl-NL" w:eastAsia="nl-NL"/>
    </w:rPr>
  </w:style>
  <w:style w:type="paragraph" w:customStyle="1" w:styleId="CETitle1">
    <w:name w:val="CE_Title_1"/>
    <w:basedOn w:val="CENormal"/>
    <w:next w:val="CENormal"/>
    <w:rsid w:val="009B2E94"/>
    <w:pPr>
      <w:keepNext/>
      <w:numPr>
        <w:numId w:val="37"/>
      </w:numPr>
    </w:pPr>
    <w:rPr>
      <w:b/>
    </w:rPr>
  </w:style>
  <w:style w:type="paragraph" w:customStyle="1" w:styleId="CETitle2">
    <w:name w:val="CE_Title_2"/>
    <w:basedOn w:val="CENormal"/>
    <w:next w:val="CENormal"/>
    <w:rsid w:val="009B2E94"/>
    <w:pPr>
      <w:keepNext/>
      <w:numPr>
        <w:ilvl w:val="1"/>
        <w:numId w:val="37"/>
      </w:numPr>
    </w:pPr>
    <w:rPr>
      <w:b/>
    </w:rPr>
  </w:style>
  <w:style w:type="paragraph" w:customStyle="1" w:styleId="CETitle3">
    <w:name w:val="CE_Title_3"/>
    <w:basedOn w:val="CENormal"/>
    <w:next w:val="CENormal"/>
    <w:rsid w:val="009B2E94"/>
    <w:pPr>
      <w:keepNext/>
      <w:numPr>
        <w:ilvl w:val="2"/>
        <w:numId w:val="37"/>
      </w:numPr>
    </w:pPr>
    <w:rPr>
      <w:b/>
    </w:rPr>
  </w:style>
  <w:style w:type="paragraph" w:customStyle="1" w:styleId="CETitle4">
    <w:name w:val="CE_Title_4"/>
    <w:basedOn w:val="CENormal"/>
    <w:next w:val="CENormal"/>
    <w:rsid w:val="009B2E94"/>
    <w:pPr>
      <w:keepNext/>
      <w:numPr>
        <w:ilvl w:val="3"/>
        <w:numId w:val="37"/>
      </w:numPr>
    </w:pPr>
    <w:rPr>
      <w:b/>
    </w:rPr>
  </w:style>
  <w:style w:type="paragraph" w:customStyle="1" w:styleId="Default">
    <w:name w:val="Default"/>
    <w:rsid w:val="00E97836"/>
    <w:pPr>
      <w:autoSpaceDE w:val="0"/>
      <w:autoSpaceDN w:val="0"/>
      <w:adjustRightInd w:val="0"/>
    </w:pPr>
    <w:rPr>
      <w:rFonts w:ascii="Nirmala UI" w:hAnsi="Nirmala UI" w:cs="Nirmala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67137">
      <w:bodyDiv w:val="1"/>
      <w:marLeft w:val="0"/>
      <w:marRight w:val="0"/>
      <w:marTop w:val="0"/>
      <w:marBottom w:val="0"/>
      <w:divBdr>
        <w:top w:val="none" w:sz="0" w:space="0" w:color="auto"/>
        <w:left w:val="none" w:sz="0" w:space="0" w:color="auto"/>
        <w:bottom w:val="none" w:sz="0" w:space="0" w:color="auto"/>
        <w:right w:val="none" w:sz="0" w:space="0" w:color="auto"/>
      </w:divBdr>
    </w:div>
    <w:div w:id="69233114">
      <w:bodyDiv w:val="1"/>
      <w:marLeft w:val="0"/>
      <w:marRight w:val="0"/>
      <w:marTop w:val="0"/>
      <w:marBottom w:val="0"/>
      <w:divBdr>
        <w:top w:val="none" w:sz="0" w:space="0" w:color="auto"/>
        <w:left w:val="none" w:sz="0" w:space="0" w:color="auto"/>
        <w:bottom w:val="none" w:sz="0" w:space="0" w:color="auto"/>
        <w:right w:val="none" w:sz="0" w:space="0" w:color="auto"/>
      </w:divBdr>
      <w:divsChild>
        <w:div w:id="1598781992">
          <w:marLeft w:val="0"/>
          <w:marRight w:val="0"/>
          <w:marTop w:val="240"/>
          <w:marBottom w:val="0"/>
          <w:divBdr>
            <w:top w:val="none" w:sz="0" w:space="0" w:color="auto"/>
            <w:left w:val="none" w:sz="0" w:space="0" w:color="auto"/>
            <w:bottom w:val="none" w:sz="0" w:space="0" w:color="auto"/>
            <w:right w:val="none" w:sz="0" w:space="0" w:color="auto"/>
          </w:divBdr>
          <w:divsChild>
            <w:div w:id="1528714515">
              <w:marLeft w:val="0"/>
              <w:marRight w:val="0"/>
              <w:marTop w:val="0"/>
              <w:marBottom w:val="0"/>
              <w:divBdr>
                <w:top w:val="none" w:sz="0" w:space="0" w:color="auto"/>
                <w:left w:val="none" w:sz="0" w:space="0" w:color="auto"/>
                <w:bottom w:val="none" w:sz="0" w:space="0" w:color="auto"/>
                <w:right w:val="none" w:sz="0" w:space="0" w:color="auto"/>
              </w:divBdr>
              <w:divsChild>
                <w:div w:id="691105135">
                  <w:marLeft w:val="0"/>
                  <w:marRight w:val="0"/>
                  <w:marTop w:val="0"/>
                  <w:marBottom w:val="0"/>
                  <w:divBdr>
                    <w:top w:val="none" w:sz="0" w:space="0" w:color="auto"/>
                    <w:left w:val="none" w:sz="0" w:space="0" w:color="auto"/>
                    <w:bottom w:val="none" w:sz="0" w:space="0" w:color="auto"/>
                    <w:right w:val="none" w:sz="0" w:space="0" w:color="auto"/>
                  </w:divBdr>
                  <w:divsChild>
                    <w:div w:id="793134289">
                      <w:marLeft w:val="0"/>
                      <w:marRight w:val="0"/>
                      <w:marTop w:val="0"/>
                      <w:marBottom w:val="0"/>
                      <w:divBdr>
                        <w:top w:val="none" w:sz="0" w:space="0" w:color="auto"/>
                        <w:left w:val="none" w:sz="0" w:space="0" w:color="auto"/>
                        <w:bottom w:val="none" w:sz="0" w:space="0" w:color="auto"/>
                        <w:right w:val="none" w:sz="0" w:space="0" w:color="auto"/>
                      </w:divBdr>
                      <w:divsChild>
                        <w:div w:id="1220826319">
                          <w:marLeft w:val="0"/>
                          <w:marRight w:val="0"/>
                          <w:marTop w:val="0"/>
                          <w:marBottom w:val="0"/>
                          <w:divBdr>
                            <w:top w:val="none" w:sz="0" w:space="0" w:color="auto"/>
                            <w:left w:val="none" w:sz="0" w:space="0" w:color="auto"/>
                            <w:bottom w:val="none" w:sz="0" w:space="0" w:color="auto"/>
                            <w:right w:val="none" w:sz="0" w:space="0" w:color="auto"/>
                          </w:divBdr>
                          <w:divsChild>
                            <w:div w:id="119611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482474">
      <w:bodyDiv w:val="1"/>
      <w:marLeft w:val="0"/>
      <w:marRight w:val="0"/>
      <w:marTop w:val="0"/>
      <w:marBottom w:val="0"/>
      <w:divBdr>
        <w:top w:val="none" w:sz="0" w:space="0" w:color="auto"/>
        <w:left w:val="none" w:sz="0" w:space="0" w:color="auto"/>
        <w:bottom w:val="none" w:sz="0" w:space="0" w:color="auto"/>
        <w:right w:val="none" w:sz="0" w:space="0" w:color="auto"/>
      </w:divBdr>
    </w:div>
    <w:div w:id="315763825">
      <w:bodyDiv w:val="1"/>
      <w:marLeft w:val="0"/>
      <w:marRight w:val="0"/>
      <w:marTop w:val="0"/>
      <w:marBottom w:val="0"/>
      <w:divBdr>
        <w:top w:val="none" w:sz="0" w:space="0" w:color="auto"/>
        <w:left w:val="none" w:sz="0" w:space="0" w:color="auto"/>
        <w:bottom w:val="none" w:sz="0" w:space="0" w:color="auto"/>
        <w:right w:val="none" w:sz="0" w:space="0" w:color="auto"/>
      </w:divBdr>
    </w:div>
    <w:div w:id="339545715">
      <w:bodyDiv w:val="1"/>
      <w:marLeft w:val="0"/>
      <w:marRight w:val="0"/>
      <w:marTop w:val="0"/>
      <w:marBottom w:val="0"/>
      <w:divBdr>
        <w:top w:val="none" w:sz="0" w:space="0" w:color="auto"/>
        <w:left w:val="none" w:sz="0" w:space="0" w:color="auto"/>
        <w:bottom w:val="none" w:sz="0" w:space="0" w:color="auto"/>
        <w:right w:val="none" w:sz="0" w:space="0" w:color="auto"/>
      </w:divBdr>
    </w:div>
    <w:div w:id="590697026">
      <w:bodyDiv w:val="1"/>
      <w:marLeft w:val="0"/>
      <w:marRight w:val="0"/>
      <w:marTop w:val="0"/>
      <w:marBottom w:val="0"/>
      <w:divBdr>
        <w:top w:val="none" w:sz="0" w:space="0" w:color="auto"/>
        <w:left w:val="none" w:sz="0" w:space="0" w:color="auto"/>
        <w:bottom w:val="none" w:sz="0" w:space="0" w:color="auto"/>
        <w:right w:val="none" w:sz="0" w:space="0" w:color="auto"/>
      </w:divBdr>
    </w:div>
    <w:div w:id="668293020">
      <w:bodyDiv w:val="1"/>
      <w:marLeft w:val="0"/>
      <w:marRight w:val="0"/>
      <w:marTop w:val="0"/>
      <w:marBottom w:val="0"/>
      <w:divBdr>
        <w:top w:val="none" w:sz="0" w:space="0" w:color="auto"/>
        <w:left w:val="none" w:sz="0" w:space="0" w:color="auto"/>
        <w:bottom w:val="none" w:sz="0" w:space="0" w:color="auto"/>
        <w:right w:val="none" w:sz="0" w:space="0" w:color="auto"/>
      </w:divBdr>
    </w:div>
    <w:div w:id="694959721">
      <w:bodyDiv w:val="1"/>
      <w:marLeft w:val="0"/>
      <w:marRight w:val="0"/>
      <w:marTop w:val="0"/>
      <w:marBottom w:val="0"/>
      <w:divBdr>
        <w:top w:val="none" w:sz="0" w:space="0" w:color="auto"/>
        <w:left w:val="none" w:sz="0" w:space="0" w:color="auto"/>
        <w:bottom w:val="none" w:sz="0" w:space="0" w:color="auto"/>
        <w:right w:val="none" w:sz="0" w:space="0" w:color="auto"/>
      </w:divBdr>
    </w:div>
    <w:div w:id="786315150">
      <w:bodyDiv w:val="1"/>
      <w:marLeft w:val="0"/>
      <w:marRight w:val="0"/>
      <w:marTop w:val="0"/>
      <w:marBottom w:val="0"/>
      <w:divBdr>
        <w:top w:val="none" w:sz="0" w:space="0" w:color="auto"/>
        <w:left w:val="none" w:sz="0" w:space="0" w:color="auto"/>
        <w:bottom w:val="none" w:sz="0" w:space="0" w:color="auto"/>
        <w:right w:val="none" w:sz="0" w:space="0" w:color="auto"/>
      </w:divBdr>
    </w:div>
    <w:div w:id="962610806">
      <w:bodyDiv w:val="1"/>
      <w:marLeft w:val="0"/>
      <w:marRight w:val="0"/>
      <w:marTop w:val="0"/>
      <w:marBottom w:val="0"/>
      <w:divBdr>
        <w:top w:val="none" w:sz="0" w:space="0" w:color="auto"/>
        <w:left w:val="none" w:sz="0" w:space="0" w:color="auto"/>
        <w:bottom w:val="none" w:sz="0" w:space="0" w:color="auto"/>
        <w:right w:val="none" w:sz="0" w:space="0" w:color="auto"/>
      </w:divBdr>
    </w:div>
    <w:div w:id="1114787005">
      <w:bodyDiv w:val="1"/>
      <w:marLeft w:val="0"/>
      <w:marRight w:val="0"/>
      <w:marTop w:val="0"/>
      <w:marBottom w:val="0"/>
      <w:divBdr>
        <w:top w:val="none" w:sz="0" w:space="0" w:color="auto"/>
        <w:left w:val="none" w:sz="0" w:space="0" w:color="auto"/>
        <w:bottom w:val="none" w:sz="0" w:space="0" w:color="auto"/>
        <w:right w:val="none" w:sz="0" w:space="0" w:color="auto"/>
      </w:divBdr>
    </w:div>
    <w:div w:id="1141923990">
      <w:bodyDiv w:val="1"/>
      <w:marLeft w:val="0"/>
      <w:marRight w:val="0"/>
      <w:marTop w:val="0"/>
      <w:marBottom w:val="0"/>
      <w:divBdr>
        <w:top w:val="none" w:sz="0" w:space="0" w:color="auto"/>
        <w:left w:val="none" w:sz="0" w:space="0" w:color="auto"/>
        <w:bottom w:val="none" w:sz="0" w:space="0" w:color="auto"/>
        <w:right w:val="none" w:sz="0" w:space="0" w:color="auto"/>
      </w:divBdr>
    </w:div>
    <w:div w:id="1148477807">
      <w:bodyDiv w:val="1"/>
      <w:marLeft w:val="0"/>
      <w:marRight w:val="0"/>
      <w:marTop w:val="0"/>
      <w:marBottom w:val="0"/>
      <w:divBdr>
        <w:top w:val="none" w:sz="0" w:space="0" w:color="auto"/>
        <w:left w:val="none" w:sz="0" w:space="0" w:color="auto"/>
        <w:bottom w:val="none" w:sz="0" w:space="0" w:color="auto"/>
        <w:right w:val="none" w:sz="0" w:space="0" w:color="auto"/>
      </w:divBdr>
    </w:div>
    <w:div w:id="1249000613">
      <w:bodyDiv w:val="1"/>
      <w:marLeft w:val="0"/>
      <w:marRight w:val="0"/>
      <w:marTop w:val="0"/>
      <w:marBottom w:val="0"/>
      <w:divBdr>
        <w:top w:val="none" w:sz="0" w:space="0" w:color="auto"/>
        <w:left w:val="none" w:sz="0" w:space="0" w:color="auto"/>
        <w:bottom w:val="none" w:sz="0" w:space="0" w:color="auto"/>
        <w:right w:val="none" w:sz="0" w:space="0" w:color="auto"/>
      </w:divBdr>
    </w:div>
    <w:div w:id="1468350196">
      <w:bodyDiv w:val="1"/>
      <w:marLeft w:val="0"/>
      <w:marRight w:val="0"/>
      <w:marTop w:val="0"/>
      <w:marBottom w:val="0"/>
      <w:divBdr>
        <w:top w:val="none" w:sz="0" w:space="0" w:color="auto"/>
        <w:left w:val="none" w:sz="0" w:space="0" w:color="auto"/>
        <w:bottom w:val="none" w:sz="0" w:space="0" w:color="auto"/>
        <w:right w:val="none" w:sz="0" w:space="0" w:color="auto"/>
      </w:divBdr>
    </w:div>
    <w:div w:id="1615089855">
      <w:bodyDiv w:val="1"/>
      <w:marLeft w:val="0"/>
      <w:marRight w:val="0"/>
      <w:marTop w:val="0"/>
      <w:marBottom w:val="0"/>
      <w:divBdr>
        <w:top w:val="none" w:sz="0" w:space="0" w:color="auto"/>
        <w:left w:val="none" w:sz="0" w:space="0" w:color="auto"/>
        <w:bottom w:val="none" w:sz="0" w:space="0" w:color="auto"/>
        <w:right w:val="none" w:sz="0" w:space="0" w:color="auto"/>
      </w:divBdr>
    </w:div>
    <w:div w:id="179432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eventieadviseur@cc.stijn.be" TargetMode="External"/><Relationship Id="rId18" Type="http://schemas.openxmlformats.org/officeDocument/2006/relationships/hyperlink" Target="mailto:vertrouwenspersoon@gro.stijn.be" TargetMode="External"/><Relationship Id="rId26" Type="http://schemas.openxmlformats.org/officeDocument/2006/relationships/footer" Target="footer1.xml"/><Relationship Id="rId39" Type="http://schemas.openxmlformats.org/officeDocument/2006/relationships/fontTable" Target="fontTable.xml"/><Relationship Id="rId21" Type="http://schemas.openxmlformats.org/officeDocument/2006/relationships/hyperlink" Target="mailto:Klara.baerten@sintgerardus.be" TargetMode="External"/><Relationship Id="rId34" Type="http://schemas.openxmlformats.org/officeDocument/2006/relationships/hyperlink" Target="https://www.facebook.com/klimroos" TargetMode="External"/><Relationship Id="rId7" Type="http://schemas.openxmlformats.org/officeDocument/2006/relationships/endnotes" Target="endnotes.xml"/><Relationship Id="rId12" Type="http://schemas.openxmlformats.org/officeDocument/2006/relationships/hyperlink" Target="mailto:myriam.cologne@cc.stijn.be" TargetMode="External"/><Relationship Id="rId17" Type="http://schemas.openxmlformats.org/officeDocument/2006/relationships/hyperlink" Target="mailto:dab.kathleenm@wegwijs.be" TargetMode="External"/><Relationship Id="rId25" Type="http://schemas.openxmlformats.org/officeDocument/2006/relationships/header" Target="header1.xml"/><Relationship Id="rId33" Type="http://schemas.openxmlformats.org/officeDocument/2006/relationships/hyperlink" Target="http://www.klimroos.be" TargetMode="Externa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vertrouwenspersoon@mol.stijn.be" TargetMode="External"/><Relationship Id="rId20" Type="http://schemas.openxmlformats.org/officeDocument/2006/relationships/hyperlink" Target="mailto:didier.mathijs@sintgerardus.b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zy.vanassche@cc.stijn.be" TargetMode="External"/><Relationship Id="rId24" Type="http://schemas.openxmlformats.org/officeDocument/2006/relationships/hyperlink" Target="mailto:dpo@stijn.be" TargetMode="External"/><Relationship Id="rId32" Type="http://schemas.openxmlformats.org/officeDocument/2006/relationships/hyperlink" Target="mailto:klimroos@kli.stijn.be" TargetMode="External"/><Relationship Id="rId37" Type="http://schemas.openxmlformats.org/officeDocument/2006/relationships/hyperlink" Target="mailto:dirLimburg@onssrszlss.fgov.be"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ocialedienst@kli.stijn.be" TargetMode="External"/><Relationship Id="rId23" Type="http://schemas.openxmlformats.org/officeDocument/2006/relationships/hyperlink" Target="mailto:zorgcons1.dc@wey.stijn.be" TargetMode="External"/><Relationship Id="rId28" Type="http://schemas.openxmlformats.org/officeDocument/2006/relationships/header" Target="header2.xml"/><Relationship Id="rId36" Type="http://schemas.openxmlformats.org/officeDocument/2006/relationships/hyperlink" Target="mailto:tww.limburg.vlaamsbrabant@werk.belgie.be" TargetMode="External"/><Relationship Id="rId10" Type="http://schemas.openxmlformats.org/officeDocument/2006/relationships/hyperlink" Target="mailto:info@stijn.be" TargetMode="External"/><Relationship Id="rId19" Type="http://schemas.openxmlformats.org/officeDocument/2006/relationships/hyperlink" Target="mailto:pedagoog@kla.stijn.be" TargetMode="External"/><Relationship Id="rId31"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www.stijn.be" TargetMode="External"/><Relationship Id="rId14" Type="http://schemas.openxmlformats.org/officeDocument/2006/relationships/hyperlink" Target="mailto:papa@cc.stijn.be" TargetMode="External"/><Relationship Id="rId22" Type="http://schemas.openxmlformats.org/officeDocument/2006/relationships/hyperlink" Target="mailto:paula.magchiels@oda.stijn.be" TargetMode="External"/><Relationship Id="rId27" Type="http://schemas.openxmlformats.org/officeDocument/2006/relationships/footer" Target="footer2.xml"/><Relationship Id="rId30" Type="http://schemas.openxmlformats.org/officeDocument/2006/relationships/image" Target="media/image3.jpeg"/><Relationship Id="rId35" Type="http://schemas.openxmlformats.org/officeDocument/2006/relationships/hyperlink" Target="mailto:tsw.hasselt@werk.belgie.be" TargetMode="External"/><Relationship Id="rId8" Type="http://schemas.openxmlformats.org/officeDocument/2006/relationships/image" Target="media/image1.jpe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5.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65946-AC1A-44B7-806E-E199E2762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12054</Words>
  <Characters>71418</Characters>
  <Application>Microsoft Office Word</Application>
  <DocSecurity>2</DocSecurity>
  <Lines>595</Lines>
  <Paragraphs>166</Paragraphs>
  <ScaleCrop>false</ScaleCrop>
  <HeadingPairs>
    <vt:vector size="2" baseType="variant">
      <vt:variant>
        <vt:lpstr>Titel</vt:lpstr>
      </vt:variant>
      <vt:variant>
        <vt:i4>1</vt:i4>
      </vt:variant>
    </vt:vector>
  </HeadingPairs>
  <TitlesOfParts>
    <vt:vector size="1" baseType="lpstr">
      <vt:lpstr/>
    </vt:vector>
  </TitlesOfParts>
  <Company>VZW STIJN</Company>
  <LinksUpToDate>false</LinksUpToDate>
  <CharactersWithSpaces>83306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adm-micheline</dc:creator>
  <cp:lastModifiedBy>Ann Jacobs - personeelsdienst</cp:lastModifiedBy>
  <cp:revision>2</cp:revision>
  <cp:lastPrinted>2018-06-14T12:14:00Z</cp:lastPrinted>
  <dcterms:created xsi:type="dcterms:W3CDTF">2022-09-16T06:24:00Z</dcterms:created>
  <dcterms:modified xsi:type="dcterms:W3CDTF">2022-09-16T06:24:00Z</dcterms:modified>
</cp:coreProperties>
</file>